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844AF" w14:textId="77777777" w:rsidR="006C435A" w:rsidRPr="001E69F9" w:rsidRDefault="006C435A" w:rsidP="006C435A">
      <w:pPr>
        <w:rPr>
          <w:rFonts w:ascii="Times New Roman" w:eastAsia="Times New Roman" w:hAnsi="Times New Roman" w:cs="Times New Roman"/>
          <w:b/>
          <w:bCs/>
        </w:rPr>
      </w:pPr>
      <w:r w:rsidRPr="76BEE224">
        <w:rPr>
          <w:rFonts w:ascii="Times New Roman" w:eastAsia="Times New Roman" w:hAnsi="Times New Roman" w:cs="Times New Roman"/>
          <w:b/>
          <w:bCs/>
        </w:rPr>
        <w:t>Growth Mindset – 3-5</w:t>
      </w:r>
    </w:p>
    <w:p w14:paraId="1E8FE310" w14:textId="77777777" w:rsidR="006C435A" w:rsidRPr="001E69F9" w:rsidRDefault="006C435A" w:rsidP="006C435A">
      <w:pPr>
        <w:rPr>
          <w:rFonts w:ascii="Times New Roman" w:eastAsia="Times New Roman" w:hAnsi="Times New Roman" w:cs="Times New Roman"/>
        </w:rPr>
      </w:pPr>
      <w:r w:rsidRPr="2D7D1B19">
        <w:rPr>
          <w:rFonts w:ascii="Times New Roman,Arial" w:eastAsia="Times New Roman,Arial" w:hAnsi="Times New Roman,Arial" w:cs="Times New Roman,Arial"/>
          <w:b/>
          <w:bCs/>
          <w:color w:val="00B050"/>
          <w:u w:val="single"/>
        </w:rPr>
        <w:t>Growth Mindset</w:t>
      </w:r>
      <w:r w:rsidRPr="2D7D1B19">
        <w:rPr>
          <w:rFonts w:ascii="Times New Roman,Arial" w:eastAsia="Times New Roman,Arial" w:hAnsi="Times New Roman,Arial" w:cs="Times New Roman,Arial"/>
          <w:b/>
          <w:bCs/>
          <w:color w:val="00B050"/>
        </w:rPr>
        <w:t xml:space="preserve"> is working through challenges showing tenacity, perseverance, resilience, self-regulation and self-advocacy.</w:t>
      </w:r>
    </w:p>
    <w:tbl>
      <w:tblPr>
        <w:tblStyle w:val="GridTable1Light-Accent1"/>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2699"/>
        <w:gridCol w:w="2699"/>
        <w:gridCol w:w="2699"/>
        <w:gridCol w:w="2699"/>
      </w:tblGrid>
      <w:tr w:rsidR="006C435A" w:rsidRPr="001E69F9" w14:paraId="74DE9A97" w14:textId="77777777" w:rsidTr="00ED6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Borders>
              <w:bottom w:val="none" w:sz="0" w:space="0" w:color="auto"/>
            </w:tcBorders>
          </w:tcPr>
          <w:p w14:paraId="1106AF76" w14:textId="77777777" w:rsidR="006C435A" w:rsidRPr="001E69F9" w:rsidRDefault="006C435A" w:rsidP="00ED6D2C">
            <w:pPr>
              <w:rPr>
                <w:rFonts w:ascii="Times New Roman" w:hAnsi="Times New Roman" w:cs="Times New Roman"/>
              </w:rPr>
            </w:pPr>
            <w:r w:rsidRPr="001E69F9">
              <w:rPr>
                <w:rFonts w:ascii="Times New Roman" w:eastAsia="Times New Roman" w:hAnsi="Times New Roman" w:cs="Times New Roman"/>
              </w:rPr>
              <w:t xml:space="preserve"> </w:t>
            </w:r>
          </w:p>
        </w:tc>
        <w:tc>
          <w:tcPr>
            <w:tcW w:w="2699" w:type="dxa"/>
            <w:tcBorders>
              <w:bottom w:val="none" w:sz="0" w:space="0" w:color="auto"/>
            </w:tcBorders>
            <w:shd w:val="clear" w:color="auto" w:fill="DEEAF6" w:themeFill="accent1" w:themeFillTint="33"/>
          </w:tcPr>
          <w:p w14:paraId="488602C1" w14:textId="77777777" w:rsidR="006C435A" w:rsidRPr="001E69F9" w:rsidRDefault="006C435A"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Novice</w:t>
            </w:r>
          </w:p>
        </w:tc>
        <w:tc>
          <w:tcPr>
            <w:tcW w:w="2699" w:type="dxa"/>
            <w:tcBorders>
              <w:bottom w:val="none" w:sz="0" w:space="0" w:color="auto"/>
            </w:tcBorders>
            <w:shd w:val="clear" w:color="auto" w:fill="DEEAF6" w:themeFill="accent1" w:themeFillTint="33"/>
          </w:tcPr>
          <w:p w14:paraId="58248B7D" w14:textId="77777777" w:rsidR="006C435A" w:rsidRPr="001E69F9" w:rsidRDefault="006C435A"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Basic</w:t>
            </w:r>
          </w:p>
        </w:tc>
        <w:tc>
          <w:tcPr>
            <w:tcW w:w="2699" w:type="dxa"/>
            <w:tcBorders>
              <w:bottom w:val="none" w:sz="0" w:space="0" w:color="auto"/>
            </w:tcBorders>
            <w:shd w:val="clear" w:color="auto" w:fill="DEEAF6" w:themeFill="accent1" w:themeFillTint="33"/>
          </w:tcPr>
          <w:p w14:paraId="0D083166" w14:textId="77777777" w:rsidR="006C435A" w:rsidRPr="001E69F9" w:rsidRDefault="006C435A"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Proficient</w:t>
            </w:r>
          </w:p>
        </w:tc>
        <w:tc>
          <w:tcPr>
            <w:tcW w:w="2699" w:type="dxa"/>
            <w:tcBorders>
              <w:bottom w:val="none" w:sz="0" w:space="0" w:color="auto"/>
            </w:tcBorders>
            <w:shd w:val="clear" w:color="auto" w:fill="DEEAF6" w:themeFill="accent1" w:themeFillTint="33"/>
          </w:tcPr>
          <w:p w14:paraId="0E5BDA9E" w14:textId="77777777" w:rsidR="006C435A" w:rsidRPr="001E69F9" w:rsidRDefault="006C435A"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Distinguished</w:t>
            </w:r>
          </w:p>
        </w:tc>
      </w:tr>
      <w:tr w:rsidR="006C435A" w:rsidRPr="001E69F9" w14:paraId="473F878C" w14:textId="77777777" w:rsidTr="00ED6D2C">
        <w:tc>
          <w:tcPr>
            <w:cnfStyle w:val="001000000000" w:firstRow="0" w:lastRow="0" w:firstColumn="1" w:lastColumn="0" w:oddVBand="0" w:evenVBand="0" w:oddHBand="0" w:evenHBand="0" w:firstRowFirstColumn="0" w:firstRowLastColumn="0" w:lastRowFirstColumn="0" w:lastRowLastColumn="0"/>
            <w:tcW w:w="2159" w:type="dxa"/>
          </w:tcPr>
          <w:p w14:paraId="1ADD7FBB" w14:textId="77777777" w:rsidR="006C435A" w:rsidRPr="001E69F9" w:rsidRDefault="006C435A" w:rsidP="00ED6D2C">
            <w:pPr>
              <w:rPr>
                <w:rFonts w:ascii="Times New Roman" w:eastAsia="Times New Roman" w:hAnsi="Times New Roman" w:cs="Times New Roman"/>
              </w:rPr>
            </w:pPr>
            <w:r w:rsidRPr="76BEE224">
              <w:rPr>
                <w:rFonts w:ascii="Times New Roman" w:eastAsia="Times New Roman" w:hAnsi="Times New Roman" w:cs="Times New Roman"/>
              </w:rPr>
              <w:t>Tenacity, perseverance, and resilience</w:t>
            </w:r>
          </w:p>
        </w:tc>
        <w:tc>
          <w:tcPr>
            <w:tcW w:w="2699" w:type="dxa"/>
          </w:tcPr>
          <w:p w14:paraId="3E79D990" w14:textId="77777777" w:rsidR="006C435A" w:rsidRPr="00033255"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Follows directions and practices a strategy to face a challenge in learning something new after the strategy is modeled by a teacher or peer.</w:t>
            </w:r>
          </w:p>
        </w:tc>
        <w:tc>
          <w:tcPr>
            <w:tcW w:w="2699" w:type="dxa"/>
          </w:tcPr>
          <w:p w14:paraId="639C3EBB" w14:textId="77777777" w:rsidR="006C435A" w:rsidRPr="00033255"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Identifies a strategy or activity from a list to help face a challenge in learning something new and is able to look at a situation differently.</w:t>
            </w:r>
          </w:p>
        </w:tc>
        <w:tc>
          <w:tcPr>
            <w:tcW w:w="2699" w:type="dxa"/>
          </w:tcPr>
          <w:p w14:paraId="7C1F6877" w14:textId="77777777" w:rsidR="006C435A" w:rsidRPr="00DD3EEA"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Attempts different strategies when facing a challenge in learning, maintains composure when frustrated, and continues with a focused effort to try other options when facing setbacks.</w:t>
            </w:r>
          </w:p>
        </w:tc>
        <w:tc>
          <w:tcPr>
            <w:tcW w:w="2699" w:type="dxa"/>
          </w:tcPr>
          <w:p w14:paraId="5BF7A9F2" w14:textId="77777777" w:rsidR="006C435A" w:rsidRPr="001E69F9"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Takes on challenging tasks selecting strategies that have been  most effective in the past or investigating new strategies which involve deliberate practice.</w:t>
            </w:r>
          </w:p>
        </w:tc>
      </w:tr>
      <w:tr w:rsidR="006C435A" w:rsidRPr="001E69F9" w14:paraId="3E04F72F" w14:textId="77777777" w:rsidTr="00ED6D2C">
        <w:tc>
          <w:tcPr>
            <w:cnfStyle w:val="001000000000" w:firstRow="0" w:lastRow="0" w:firstColumn="1" w:lastColumn="0" w:oddVBand="0" w:evenVBand="0" w:oddHBand="0" w:evenHBand="0" w:firstRowFirstColumn="0" w:firstRowLastColumn="0" w:lastRowFirstColumn="0" w:lastRowLastColumn="0"/>
            <w:tcW w:w="2159" w:type="dxa"/>
          </w:tcPr>
          <w:p w14:paraId="6B3FEF82" w14:textId="77777777" w:rsidR="006C435A" w:rsidRPr="001E69F9" w:rsidRDefault="006C435A" w:rsidP="00ED6D2C">
            <w:pPr>
              <w:rPr>
                <w:rFonts w:ascii="Times New Roman" w:eastAsia="Times New Roman" w:hAnsi="Times New Roman" w:cs="Times New Roman"/>
              </w:rPr>
            </w:pPr>
            <w:r w:rsidRPr="76BEE224">
              <w:rPr>
                <w:rFonts w:ascii="Times New Roman" w:eastAsia="Times New Roman" w:hAnsi="Times New Roman" w:cs="Times New Roman"/>
              </w:rPr>
              <w:t>Self-Regulation</w:t>
            </w:r>
          </w:p>
        </w:tc>
        <w:tc>
          <w:tcPr>
            <w:tcW w:w="2699" w:type="dxa"/>
          </w:tcPr>
          <w:p w14:paraId="0ED42C6A" w14:textId="77777777" w:rsidR="006C435A" w:rsidRPr="001E69F9"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Outlines actions that must be taken after reviewing a provided task and goal and sustains attention to tasks with prompting.</w:t>
            </w:r>
          </w:p>
        </w:tc>
        <w:tc>
          <w:tcPr>
            <w:tcW w:w="2699" w:type="dxa"/>
          </w:tcPr>
          <w:p w14:paraId="7CB89E6B" w14:textId="77777777" w:rsidR="006C435A" w:rsidRPr="001E69F9"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Identifies the task goal,  plans actions steps, sustains attention to steps and reflects on progress.</w:t>
            </w:r>
          </w:p>
        </w:tc>
        <w:tc>
          <w:tcPr>
            <w:tcW w:w="2699" w:type="dxa"/>
          </w:tcPr>
          <w:p w14:paraId="51A26CC0" w14:textId="77777777" w:rsidR="006C435A" w:rsidRPr="003720D7"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 xml:space="preserve">Outlines a plan to reach a goal, tracks progress, maintains attention and effort to reach goal, and uses feedback and self-reflection to improve learning. </w:t>
            </w:r>
          </w:p>
        </w:tc>
        <w:tc>
          <w:tcPr>
            <w:tcW w:w="2699" w:type="dxa"/>
          </w:tcPr>
          <w:p w14:paraId="5F32E195" w14:textId="77777777" w:rsidR="006C435A" w:rsidRPr="001E69F9"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Sets a short term goal, creates and carries out a plan with clearly defined action steps, monitors progress toward achieving goal, and adjusts plan as needed and seeks feedback and self-reflection to improve learning.</w:t>
            </w:r>
          </w:p>
        </w:tc>
      </w:tr>
      <w:tr w:rsidR="006C435A" w:rsidRPr="001E69F9" w14:paraId="73D51636" w14:textId="77777777" w:rsidTr="00ED6D2C">
        <w:tc>
          <w:tcPr>
            <w:cnfStyle w:val="001000000000" w:firstRow="0" w:lastRow="0" w:firstColumn="1" w:lastColumn="0" w:oddVBand="0" w:evenVBand="0" w:oddHBand="0" w:evenHBand="0" w:firstRowFirstColumn="0" w:firstRowLastColumn="0" w:lastRowFirstColumn="0" w:lastRowLastColumn="0"/>
            <w:tcW w:w="2159" w:type="dxa"/>
          </w:tcPr>
          <w:p w14:paraId="5F8B88AF" w14:textId="77777777" w:rsidR="006C435A" w:rsidRPr="001E69F9" w:rsidRDefault="006C435A" w:rsidP="00ED6D2C">
            <w:pPr>
              <w:rPr>
                <w:rFonts w:ascii="Times New Roman" w:eastAsia="Times New Roman" w:hAnsi="Times New Roman" w:cs="Times New Roman"/>
              </w:rPr>
            </w:pPr>
            <w:r w:rsidRPr="76BEE224">
              <w:rPr>
                <w:rFonts w:ascii="Times New Roman" w:eastAsia="Times New Roman" w:hAnsi="Times New Roman" w:cs="Times New Roman"/>
              </w:rPr>
              <w:t>Self-Advocacy</w:t>
            </w:r>
          </w:p>
        </w:tc>
        <w:tc>
          <w:tcPr>
            <w:tcW w:w="2699" w:type="dxa"/>
          </w:tcPr>
          <w:p w14:paraId="07078DC6" w14:textId="77777777" w:rsidR="006C435A"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 xml:space="preserve">Identifies strengths and areas of challenge and utilizes resources such as classroom visuals and materials, peers, teachers and school staff to seek assistance or develop new strategies.  </w:t>
            </w:r>
          </w:p>
          <w:p w14:paraId="47D6A37F" w14:textId="77777777" w:rsidR="006C435A" w:rsidRPr="001E69F9"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699" w:type="dxa"/>
          </w:tcPr>
          <w:p w14:paraId="104B0C51" w14:textId="77777777" w:rsidR="006C435A" w:rsidRPr="00384CEE"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76BEE224">
              <w:rPr>
                <w:rFonts w:ascii="Times New Roman" w:eastAsia="Times New Roman" w:hAnsi="Times New Roman" w:cs="Times New Roman"/>
                <w:color w:val="000000" w:themeColor="text1"/>
              </w:rPr>
              <w:t>Uses self-assessment to meet learning needs by removing distractions, strengthening study skills, accessing provided resources, and requesting support as needed.</w:t>
            </w:r>
          </w:p>
        </w:tc>
        <w:tc>
          <w:tcPr>
            <w:tcW w:w="2699" w:type="dxa"/>
          </w:tcPr>
          <w:p w14:paraId="2A24365A" w14:textId="77777777" w:rsidR="006C435A" w:rsidRPr="001E69F9"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Uses self-assessment to be proactive including  seeking extra learning sessions, continuously asking clarifying questions and identifying needed  resources.</w:t>
            </w:r>
          </w:p>
        </w:tc>
        <w:tc>
          <w:tcPr>
            <w:tcW w:w="2699" w:type="dxa"/>
          </w:tcPr>
          <w:p w14:paraId="4A45D3A4" w14:textId="77777777" w:rsidR="006C435A" w:rsidRPr="007E2785"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color w:val="000000" w:themeColor="text1"/>
              </w:rPr>
              <w:t>Describes how individual strengths, challenges, preparation and actions connect to outcomes, identifies learning target, a problem-solving process and the resources that could be accessed to improve circumstances.</w:t>
            </w:r>
          </w:p>
        </w:tc>
      </w:tr>
    </w:tbl>
    <w:p w14:paraId="50C21B70" w14:textId="77777777" w:rsidR="006C435A" w:rsidRDefault="006C435A" w:rsidP="006C435A">
      <w:pPr>
        <w:rPr>
          <w:rFonts w:ascii="Times New Roman" w:eastAsia="Times New Roman" w:hAnsi="Times New Roman" w:cs="Times New Roman"/>
          <w:b/>
          <w:bCs/>
        </w:rPr>
      </w:pPr>
      <w:r w:rsidRPr="001E69F9">
        <w:rPr>
          <w:rFonts w:ascii="Times New Roman" w:eastAsia="Times New Roman" w:hAnsi="Times New Roman" w:cs="Times New Roman"/>
          <w:b/>
          <w:bCs/>
        </w:rPr>
        <w:t xml:space="preserve"> </w:t>
      </w:r>
    </w:p>
    <w:p w14:paraId="2C078E63" w14:textId="33020BB1" w:rsidR="006C435A" w:rsidRDefault="006C435A">
      <w:r>
        <w:br w:type="page"/>
      </w:r>
    </w:p>
    <w:p w14:paraId="7D7144A7" w14:textId="77777777" w:rsidR="006C435A" w:rsidRPr="00C92BD3" w:rsidRDefault="006C435A" w:rsidP="006C435A">
      <w:pPr>
        <w:rPr>
          <w:rFonts w:ascii="Times New Roman" w:eastAsia="Times New Roman" w:hAnsi="Times New Roman" w:cs="Times New Roman"/>
          <w:b/>
          <w:bCs/>
        </w:rPr>
      </w:pPr>
      <w:r w:rsidRPr="0C3C846D">
        <w:rPr>
          <w:rFonts w:ascii="Times New Roman" w:eastAsia="Times New Roman" w:hAnsi="Times New Roman" w:cs="Times New Roman"/>
          <w:b/>
          <w:bCs/>
        </w:rPr>
        <w:lastRenderedPageBreak/>
        <w:t>Citizenship – 3-5</w:t>
      </w:r>
    </w:p>
    <w:p w14:paraId="7D63BFBD" w14:textId="77777777" w:rsidR="006C435A" w:rsidRPr="00C92BD3" w:rsidRDefault="006C435A" w:rsidP="006C435A">
      <w:pPr>
        <w:rPr>
          <w:rFonts w:ascii="Times New Roman" w:eastAsia="Times New Roman" w:hAnsi="Times New Roman" w:cs="Times New Roman"/>
        </w:rPr>
      </w:pPr>
      <w:r w:rsidRPr="0C3C846D">
        <w:rPr>
          <w:rFonts w:ascii="Times New Roman,Arial" w:eastAsia="Times New Roman,Arial" w:hAnsi="Times New Roman,Arial" w:cs="Times New Roman,Arial"/>
          <w:b/>
          <w:bCs/>
          <w:color w:val="00B050"/>
          <w:u w:val="single"/>
        </w:rPr>
        <w:t>Citizenship</w:t>
      </w:r>
      <w:r w:rsidRPr="0C3C846D">
        <w:rPr>
          <w:rFonts w:ascii="Times New Roman,Arial" w:eastAsia="Times New Roman,Arial" w:hAnsi="Times New Roman,Arial" w:cs="Times New Roman,Arial"/>
          <w:b/>
          <w:bCs/>
          <w:color w:val="00B050"/>
        </w:rPr>
        <w:t xml:space="preserve"> is respectfully and positively impacting others and being actively involved in addressing community, national and/or global issues.</w:t>
      </w:r>
    </w:p>
    <w:tbl>
      <w:tblPr>
        <w:tblStyle w:val="GridTable1Light-Accent1"/>
        <w:tblW w:w="13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2818"/>
        <w:gridCol w:w="2818"/>
        <w:gridCol w:w="2818"/>
        <w:gridCol w:w="2819"/>
      </w:tblGrid>
      <w:tr w:rsidR="006C435A" w:rsidRPr="00C92BD3" w14:paraId="067280A4" w14:textId="77777777" w:rsidTr="00ED6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4" w:type="dxa"/>
            <w:tcBorders>
              <w:bottom w:val="none" w:sz="0" w:space="0" w:color="auto"/>
            </w:tcBorders>
          </w:tcPr>
          <w:p w14:paraId="76BFA646" w14:textId="77777777" w:rsidR="006C435A" w:rsidRPr="00C92BD3" w:rsidRDefault="006C435A" w:rsidP="00ED6D2C">
            <w:pPr>
              <w:rPr>
                <w:rFonts w:ascii="Times New Roman" w:hAnsi="Times New Roman" w:cs="Times New Roman"/>
              </w:rPr>
            </w:pPr>
            <w:r w:rsidRPr="00C92BD3">
              <w:rPr>
                <w:rFonts w:ascii="Times New Roman" w:eastAsia="Times New Roman" w:hAnsi="Times New Roman" w:cs="Times New Roman"/>
              </w:rPr>
              <w:t xml:space="preserve"> </w:t>
            </w:r>
          </w:p>
        </w:tc>
        <w:tc>
          <w:tcPr>
            <w:tcW w:w="2818" w:type="dxa"/>
            <w:tcBorders>
              <w:bottom w:val="none" w:sz="0" w:space="0" w:color="auto"/>
            </w:tcBorders>
            <w:shd w:val="clear" w:color="auto" w:fill="DEEAF6" w:themeFill="accent1" w:themeFillTint="33"/>
          </w:tcPr>
          <w:p w14:paraId="315ACBEF" w14:textId="77777777" w:rsidR="006C435A" w:rsidRPr="00C92BD3" w:rsidRDefault="006C435A"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Novice</w:t>
            </w:r>
          </w:p>
        </w:tc>
        <w:tc>
          <w:tcPr>
            <w:tcW w:w="2818" w:type="dxa"/>
            <w:tcBorders>
              <w:bottom w:val="none" w:sz="0" w:space="0" w:color="auto"/>
            </w:tcBorders>
            <w:shd w:val="clear" w:color="auto" w:fill="DEEAF6" w:themeFill="accent1" w:themeFillTint="33"/>
          </w:tcPr>
          <w:p w14:paraId="034E5716" w14:textId="77777777" w:rsidR="006C435A" w:rsidRPr="00C92BD3" w:rsidRDefault="006C435A"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Basic</w:t>
            </w:r>
          </w:p>
        </w:tc>
        <w:tc>
          <w:tcPr>
            <w:tcW w:w="2818" w:type="dxa"/>
            <w:tcBorders>
              <w:bottom w:val="none" w:sz="0" w:space="0" w:color="auto"/>
            </w:tcBorders>
            <w:shd w:val="clear" w:color="auto" w:fill="DEEAF6" w:themeFill="accent1" w:themeFillTint="33"/>
          </w:tcPr>
          <w:p w14:paraId="6F6F9080" w14:textId="77777777" w:rsidR="006C435A" w:rsidRPr="00C92BD3" w:rsidRDefault="006C435A"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Proficient</w:t>
            </w:r>
          </w:p>
        </w:tc>
        <w:tc>
          <w:tcPr>
            <w:tcW w:w="2819" w:type="dxa"/>
            <w:tcBorders>
              <w:bottom w:val="none" w:sz="0" w:space="0" w:color="auto"/>
            </w:tcBorders>
            <w:shd w:val="clear" w:color="auto" w:fill="DEEAF6" w:themeFill="accent1" w:themeFillTint="33"/>
          </w:tcPr>
          <w:p w14:paraId="26077078" w14:textId="77777777" w:rsidR="006C435A" w:rsidRPr="00C92BD3" w:rsidRDefault="006C435A"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Advanced</w:t>
            </w:r>
          </w:p>
        </w:tc>
      </w:tr>
      <w:tr w:rsidR="006C435A" w:rsidRPr="00C92BD3" w14:paraId="3AD320DD" w14:textId="77777777" w:rsidTr="00ED6D2C">
        <w:trPr>
          <w:trHeight w:val="1826"/>
        </w:trPr>
        <w:tc>
          <w:tcPr>
            <w:cnfStyle w:val="001000000000" w:firstRow="0" w:lastRow="0" w:firstColumn="1" w:lastColumn="0" w:oddVBand="0" w:evenVBand="0" w:oddHBand="0" w:evenHBand="0" w:firstRowFirstColumn="0" w:firstRowLastColumn="0" w:lastRowFirstColumn="0" w:lastRowLastColumn="0"/>
            <w:tcW w:w="1784" w:type="dxa"/>
          </w:tcPr>
          <w:p w14:paraId="71BDCD45" w14:textId="77777777" w:rsidR="006C435A" w:rsidRPr="00C92BD3" w:rsidRDefault="006C435A" w:rsidP="00ED6D2C">
            <w:pPr>
              <w:rPr>
                <w:rFonts w:ascii="Times New Roman" w:eastAsia="Times New Roman" w:hAnsi="Times New Roman" w:cs="Times New Roman"/>
              </w:rPr>
            </w:pPr>
            <w:r w:rsidRPr="0C3C846D">
              <w:rPr>
                <w:rFonts w:ascii="Times New Roman" w:eastAsia="Times New Roman" w:hAnsi="Times New Roman" w:cs="Times New Roman"/>
              </w:rPr>
              <w:t>Impact on others</w:t>
            </w:r>
          </w:p>
          <w:p w14:paraId="1978CB07" w14:textId="77777777" w:rsidR="006C435A" w:rsidRPr="00C92BD3" w:rsidRDefault="006C435A" w:rsidP="00ED6D2C">
            <w:pPr>
              <w:rPr>
                <w:rFonts w:ascii="Times New Roman" w:eastAsia="Times New Roman" w:hAnsi="Times New Roman" w:cs="Times New Roman"/>
              </w:rPr>
            </w:pPr>
          </w:p>
          <w:p w14:paraId="4A1181DE" w14:textId="77777777" w:rsidR="006C435A" w:rsidRPr="00C92BD3" w:rsidRDefault="006C435A" w:rsidP="00ED6D2C">
            <w:pPr>
              <w:rPr>
                <w:rFonts w:ascii="Times New Roman" w:eastAsia="Times New Roman" w:hAnsi="Times New Roman" w:cs="Times New Roman"/>
              </w:rPr>
            </w:pPr>
          </w:p>
          <w:p w14:paraId="1CAFEF94" w14:textId="77777777" w:rsidR="006C435A" w:rsidRPr="00C92BD3" w:rsidRDefault="006C435A" w:rsidP="00ED6D2C">
            <w:pPr>
              <w:rPr>
                <w:rFonts w:ascii="Times New Roman" w:eastAsia="Times New Roman" w:hAnsi="Times New Roman" w:cs="Times New Roman"/>
              </w:rPr>
            </w:pPr>
          </w:p>
          <w:p w14:paraId="2486B0A6" w14:textId="77777777" w:rsidR="006C435A" w:rsidRPr="00C92BD3" w:rsidRDefault="006C435A" w:rsidP="00ED6D2C">
            <w:pPr>
              <w:rPr>
                <w:rFonts w:ascii="Times New Roman" w:eastAsia="Times New Roman" w:hAnsi="Times New Roman" w:cs="Times New Roman"/>
              </w:rPr>
            </w:pPr>
          </w:p>
          <w:p w14:paraId="5E338667" w14:textId="77777777" w:rsidR="006C435A" w:rsidRPr="00C92BD3" w:rsidRDefault="006C435A" w:rsidP="00ED6D2C">
            <w:pPr>
              <w:rPr>
                <w:rFonts w:ascii="Times New Roman" w:eastAsia="Times New Roman" w:hAnsi="Times New Roman" w:cs="Times New Roman"/>
              </w:rPr>
            </w:pPr>
          </w:p>
          <w:p w14:paraId="79B7FCCC" w14:textId="77777777" w:rsidR="006C435A" w:rsidRPr="00C92BD3" w:rsidRDefault="006C435A" w:rsidP="00ED6D2C">
            <w:pPr>
              <w:rPr>
                <w:rFonts w:ascii="Times New Roman" w:eastAsia="Times New Roman" w:hAnsi="Times New Roman" w:cs="Times New Roman"/>
              </w:rPr>
            </w:pPr>
          </w:p>
          <w:p w14:paraId="226A2715" w14:textId="77777777" w:rsidR="006C435A" w:rsidRPr="00C92BD3" w:rsidRDefault="006C435A" w:rsidP="00ED6D2C">
            <w:pPr>
              <w:rPr>
                <w:rFonts w:ascii="Times New Roman" w:hAnsi="Times New Roman" w:cs="Times New Roman"/>
                <w:b w:val="0"/>
              </w:rPr>
            </w:pPr>
          </w:p>
        </w:tc>
        <w:tc>
          <w:tcPr>
            <w:tcW w:w="2818" w:type="dxa"/>
          </w:tcPr>
          <w:p w14:paraId="5D6A059A" w14:textId="77777777" w:rsidR="006C435A" w:rsidRPr="00C92BD3"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Seeks answers to questions about</w:t>
            </w:r>
            <w:r w:rsidRPr="0C3C846D">
              <w:rPr>
                <w:rFonts w:ascii="Times New Roman" w:eastAsia="Times New Roman" w:hAnsi="Times New Roman" w:cs="Times New Roman"/>
                <w:b/>
                <w:bCs/>
              </w:rPr>
              <w:t xml:space="preserve"> </w:t>
            </w:r>
            <w:r w:rsidRPr="0C3C846D">
              <w:rPr>
                <w:rFonts w:ascii="Times New Roman" w:eastAsia="Times New Roman" w:hAnsi="Times New Roman" w:cs="Times New Roman"/>
              </w:rPr>
              <w:t>own and other cultures, responding to questions by identifying different attitudes and beliefs and how understanding differences helps build solutions.</w:t>
            </w:r>
          </w:p>
          <w:p w14:paraId="4765CEE5" w14:textId="77777777" w:rsidR="006C435A" w:rsidRPr="00C92BD3"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818" w:type="dxa"/>
          </w:tcPr>
          <w:p w14:paraId="27BEFAE3" w14:textId="77777777" w:rsidR="006C435A" w:rsidRPr="00C92BD3"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Asks clarifying questions</w:t>
            </w:r>
          </w:p>
          <w:p w14:paraId="64ABAC2E" w14:textId="77777777" w:rsidR="006C435A"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based on study of cultures and responds with an understanding of attitudes and beliefs of others compared to self.</w:t>
            </w:r>
          </w:p>
          <w:p w14:paraId="28F9591F" w14:textId="77777777" w:rsidR="006C435A"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00DCD022" w14:textId="77777777" w:rsidR="006C435A" w:rsidRPr="001765A2"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818" w:type="dxa"/>
          </w:tcPr>
          <w:p w14:paraId="322961F9" w14:textId="77777777" w:rsidR="006C435A" w:rsidRPr="001765A2"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Creates questions from personal observation, research about cultures and analyzes connections between an individual’s personal decision-making on improvements related to local and/or global issues.</w:t>
            </w:r>
          </w:p>
        </w:tc>
        <w:tc>
          <w:tcPr>
            <w:tcW w:w="2819" w:type="dxa"/>
          </w:tcPr>
          <w:p w14:paraId="78A05B15" w14:textId="77777777" w:rsidR="006C435A" w:rsidRPr="001765A2"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Crafts questions about own and other cultures and researches using credible sources how personal decisions and community actions alongside natural and human environmental challenges can be addressed to make improvements.</w:t>
            </w:r>
          </w:p>
        </w:tc>
      </w:tr>
      <w:tr w:rsidR="006C435A" w:rsidRPr="00C92BD3" w14:paraId="7F889C51" w14:textId="77777777" w:rsidTr="00ED6D2C">
        <w:trPr>
          <w:trHeight w:val="1250"/>
        </w:trPr>
        <w:tc>
          <w:tcPr>
            <w:cnfStyle w:val="001000000000" w:firstRow="0" w:lastRow="0" w:firstColumn="1" w:lastColumn="0" w:oddVBand="0" w:evenVBand="0" w:oddHBand="0" w:evenHBand="0" w:firstRowFirstColumn="0" w:firstRowLastColumn="0" w:lastRowFirstColumn="0" w:lastRowLastColumn="0"/>
            <w:tcW w:w="1784" w:type="dxa"/>
          </w:tcPr>
          <w:p w14:paraId="50A093A1" w14:textId="77777777" w:rsidR="006C435A" w:rsidRPr="00C92BD3" w:rsidRDefault="006C435A" w:rsidP="00ED6D2C">
            <w:pPr>
              <w:rPr>
                <w:rFonts w:ascii="Times New Roman" w:eastAsia="Times New Roman" w:hAnsi="Times New Roman" w:cs="Times New Roman"/>
              </w:rPr>
            </w:pPr>
            <w:r w:rsidRPr="0C3C846D">
              <w:rPr>
                <w:rFonts w:ascii="Times New Roman" w:eastAsia="Times New Roman" w:hAnsi="Times New Roman" w:cs="Times New Roman"/>
              </w:rPr>
              <w:t>Actively involved in addressing community, national and/or global issues</w:t>
            </w:r>
          </w:p>
        </w:tc>
        <w:tc>
          <w:tcPr>
            <w:tcW w:w="2818" w:type="dxa"/>
          </w:tcPr>
          <w:p w14:paraId="3B4C5D0F" w14:textId="77777777" w:rsidR="006C435A" w:rsidRPr="00C92BD3"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Identifies ways to take a role in solving problems and making improvements within the school and community.</w:t>
            </w:r>
          </w:p>
        </w:tc>
        <w:tc>
          <w:tcPr>
            <w:tcW w:w="2818" w:type="dxa"/>
          </w:tcPr>
          <w:p w14:paraId="7B9ACC8E" w14:textId="77777777" w:rsidR="006C435A" w:rsidRPr="00C92BD3"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Contributes to a group in solving problems or making improvements within the school and community.</w:t>
            </w:r>
          </w:p>
        </w:tc>
        <w:tc>
          <w:tcPr>
            <w:tcW w:w="2818" w:type="dxa"/>
          </w:tcPr>
          <w:p w14:paraId="7CA6680E" w14:textId="77777777" w:rsidR="006C435A" w:rsidRPr="00C92BD3"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Determines ways to take action to address issues and make improvements in the local and/or global community.</w:t>
            </w:r>
          </w:p>
        </w:tc>
        <w:tc>
          <w:tcPr>
            <w:tcW w:w="2819" w:type="dxa"/>
          </w:tcPr>
          <w:p w14:paraId="16F2E6B0" w14:textId="77777777" w:rsidR="006C435A" w:rsidRPr="00C92BD3"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 xml:space="preserve">Takes action to address a community need or problem; makes connections with an organization or agency beyond school; and contributes to a solution. </w:t>
            </w:r>
          </w:p>
        </w:tc>
      </w:tr>
    </w:tbl>
    <w:p w14:paraId="0CA86AB0" w14:textId="77777777" w:rsidR="006C435A" w:rsidRDefault="006C435A"/>
    <w:p w14:paraId="23E55AEE" w14:textId="77777777" w:rsidR="006C435A" w:rsidRDefault="006C435A">
      <w:r>
        <w:br w:type="page"/>
      </w:r>
    </w:p>
    <w:p w14:paraId="1DB03866" w14:textId="77777777" w:rsidR="006C435A" w:rsidRPr="00845264" w:rsidRDefault="006C435A" w:rsidP="006C435A">
      <w:pPr>
        <w:rPr>
          <w:rFonts w:ascii="Times New Roman" w:eastAsia="Times New Roman" w:hAnsi="Times New Roman" w:cs="Times New Roman"/>
          <w:b/>
          <w:bCs/>
          <w:sz w:val="18"/>
          <w:szCs w:val="18"/>
        </w:rPr>
      </w:pPr>
      <w:r w:rsidRPr="51975661">
        <w:rPr>
          <w:rFonts w:ascii="Times New Roman" w:eastAsia="Times New Roman" w:hAnsi="Times New Roman" w:cs="Times New Roman"/>
          <w:b/>
          <w:bCs/>
          <w:sz w:val="18"/>
          <w:szCs w:val="18"/>
        </w:rPr>
        <w:lastRenderedPageBreak/>
        <w:t>Collaboration – 3-5</w:t>
      </w:r>
    </w:p>
    <w:p w14:paraId="0C7059A1" w14:textId="77777777" w:rsidR="006C435A" w:rsidRPr="009D6164" w:rsidRDefault="006C435A" w:rsidP="006C435A">
      <w:pPr>
        <w:rPr>
          <w:rFonts w:ascii="Times New Roman" w:hAnsi="Times New Roman" w:cs="Times New Roman"/>
        </w:rPr>
      </w:pPr>
      <w:r w:rsidRPr="009D6164">
        <w:rPr>
          <w:rFonts w:ascii="Times New Roman" w:eastAsia="Arial" w:hAnsi="Times New Roman" w:cs="Times New Roman"/>
          <w:b/>
          <w:bCs/>
          <w:color w:val="00B050"/>
          <w:u w:val="single"/>
        </w:rPr>
        <w:t>Collaboration</w:t>
      </w:r>
      <w:r w:rsidRPr="009D6164">
        <w:rPr>
          <w:rFonts w:ascii="Times New Roman" w:eastAsia="Arial" w:hAnsi="Times New Roman" w:cs="Times New Roman"/>
          <w:b/>
          <w:bCs/>
          <w:color w:val="00B050"/>
        </w:rPr>
        <w:t xml:space="preserve"> is working interdependently, learning from and contributing to the learning of others for a shared purpose in a wide range of environments.</w:t>
      </w:r>
    </w:p>
    <w:tbl>
      <w:tblPr>
        <w:tblStyle w:val="GridTable1Light-Accent1"/>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759"/>
        <w:gridCol w:w="2775"/>
        <w:gridCol w:w="2775"/>
        <w:gridCol w:w="2804"/>
      </w:tblGrid>
      <w:tr w:rsidR="006C435A" w:rsidRPr="00845264" w14:paraId="23A4D408" w14:textId="77777777" w:rsidTr="00ED6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Borders>
              <w:bottom w:val="none" w:sz="0" w:space="0" w:color="auto"/>
            </w:tcBorders>
          </w:tcPr>
          <w:p w14:paraId="4D2B2E49" w14:textId="77777777" w:rsidR="006C435A" w:rsidRPr="007F2997" w:rsidRDefault="006C435A" w:rsidP="00ED6D2C">
            <w:pPr>
              <w:rPr>
                <w:rFonts w:ascii="Times New Roman" w:hAnsi="Times New Roman" w:cs="Times New Roman"/>
              </w:rPr>
            </w:pPr>
            <w:r w:rsidRPr="007F2997">
              <w:rPr>
                <w:rFonts w:ascii="Times New Roman" w:eastAsia="Times New Roman" w:hAnsi="Times New Roman" w:cs="Times New Roman"/>
              </w:rPr>
              <w:t xml:space="preserve"> </w:t>
            </w:r>
          </w:p>
        </w:tc>
        <w:tc>
          <w:tcPr>
            <w:tcW w:w="2759" w:type="dxa"/>
            <w:tcBorders>
              <w:bottom w:val="none" w:sz="0" w:space="0" w:color="auto"/>
            </w:tcBorders>
            <w:shd w:val="clear" w:color="auto" w:fill="DEEAF6" w:themeFill="accent1" w:themeFillTint="33"/>
          </w:tcPr>
          <w:p w14:paraId="0C9B7439" w14:textId="77777777" w:rsidR="006C435A" w:rsidRPr="007F2997" w:rsidRDefault="006C435A"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2997">
              <w:rPr>
                <w:rFonts w:ascii="Times New Roman" w:eastAsia="Times New Roman" w:hAnsi="Times New Roman" w:cs="Times New Roman"/>
              </w:rPr>
              <w:t>Novice</w:t>
            </w:r>
          </w:p>
        </w:tc>
        <w:tc>
          <w:tcPr>
            <w:tcW w:w="2775" w:type="dxa"/>
            <w:tcBorders>
              <w:bottom w:val="none" w:sz="0" w:space="0" w:color="auto"/>
            </w:tcBorders>
            <w:shd w:val="clear" w:color="auto" w:fill="DEEAF6" w:themeFill="accent1" w:themeFillTint="33"/>
          </w:tcPr>
          <w:p w14:paraId="42C6700B" w14:textId="77777777" w:rsidR="006C435A" w:rsidRPr="007F2997" w:rsidRDefault="006C435A"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2997">
              <w:rPr>
                <w:rFonts w:ascii="Times New Roman" w:eastAsia="Times New Roman" w:hAnsi="Times New Roman" w:cs="Times New Roman"/>
              </w:rPr>
              <w:t>Basic</w:t>
            </w:r>
          </w:p>
        </w:tc>
        <w:tc>
          <w:tcPr>
            <w:tcW w:w="2775" w:type="dxa"/>
            <w:tcBorders>
              <w:bottom w:val="none" w:sz="0" w:space="0" w:color="auto"/>
            </w:tcBorders>
            <w:shd w:val="clear" w:color="auto" w:fill="DEEAF6" w:themeFill="accent1" w:themeFillTint="33"/>
          </w:tcPr>
          <w:p w14:paraId="51C53ED2" w14:textId="77777777" w:rsidR="006C435A" w:rsidRPr="007F2997" w:rsidRDefault="006C435A"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2997">
              <w:rPr>
                <w:rFonts w:ascii="Times New Roman" w:eastAsia="Times New Roman" w:hAnsi="Times New Roman" w:cs="Times New Roman"/>
              </w:rPr>
              <w:t>Proficient</w:t>
            </w:r>
          </w:p>
        </w:tc>
        <w:tc>
          <w:tcPr>
            <w:tcW w:w="2804" w:type="dxa"/>
            <w:tcBorders>
              <w:bottom w:val="none" w:sz="0" w:space="0" w:color="auto"/>
            </w:tcBorders>
            <w:shd w:val="clear" w:color="auto" w:fill="DEEAF6" w:themeFill="accent1" w:themeFillTint="33"/>
          </w:tcPr>
          <w:p w14:paraId="1707DC8D" w14:textId="77777777" w:rsidR="006C435A" w:rsidRPr="007F2997" w:rsidRDefault="006C435A"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2997">
              <w:rPr>
                <w:rFonts w:ascii="Times New Roman" w:eastAsia="Times New Roman" w:hAnsi="Times New Roman" w:cs="Times New Roman"/>
              </w:rPr>
              <w:t>Advanced</w:t>
            </w:r>
          </w:p>
        </w:tc>
      </w:tr>
      <w:tr w:rsidR="006C435A" w:rsidRPr="00845264" w14:paraId="48377F40" w14:textId="77777777" w:rsidTr="00ED6D2C">
        <w:tc>
          <w:tcPr>
            <w:cnfStyle w:val="001000000000" w:firstRow="0" w:lastRow="0" w:firstColumn="1" w:lastColumn="0" w:oddVBand="0" w:evenVBand="0" w:oddHBand="0" w:evenHBand="0" w:firstRowFirstColumn="0" w:firstRowLastColumn="0" w:lastRowFirstColumn="0" w:lastRowLastColumn="0"/>
            <w:tcW w:w="1842" w:type="dxa"/>
          </w:tcPr>
          <w:p w14:paraId="05670356" w14:textId="77777777" w:rsidR="006C435A" w:rsidRPr="007F2997" w:rsidRDefault="006C435A" w:rsidP="00ED6D2C">
            <w:pPr>
              <w:rPr>
                <w:rFonts w:ascii="Times New Roman" w:eastAsia="Times New Roman" w:hAnsi="Times New Roman" w:cs="Times New Roman"/>
              </w:rPr>
            </w:pPr>
            <w:r>
              <w:rPr>
                <w:rFonts w:ascii="Times New Roman" w:eastAsia="Times New Roman" w:hAnsi="Times New Roman" w:cs="Times New Roman"/>
              </w:rPr>
              <w:t>Working i</w:t>
            </w:r>
            <w:r w:rsidRPr="007F2997">
              <w:rPr>
                <w:rFonts w:ascii="Times New Roman" w:eastAsia="Times New Roman" w:hAnsi="Times New Roman" w:cs="Times New Roman"/>
              </w:rPr>
              <w:t>nterdependently</w:t>
            </w:r>
          </w:p>
        </w:tc>
        <w:tc>
          <w:tcPr>
            <w:tcW w:w="2759" w:type="dxa"/>
          </w:tcPr>
          <w:p w14:paraId="5BF7B835" w14:textId="77777777" w:rsidR="006C435A" w:rsidRPr="007F2997"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F2997">
              <w:rPr>
                <w:rFonts w:ascii="Times New Roman" w:eastAsia="Times New Roman" w:hAnsi="Times New Roman" w:cs="Times New Roman"/>
              </w:rPr>
              <w:t>Identifies roles and norms within a provided or familiar teamwork</w:t>
            </w:r>
            <w:r w:rsidRPr="007F2997">
              <w:rPr>
                <w:rFonts w:ascii="Times New Roman" w:eastAsia="Times New Roman" w:hAnsi="Times New Roman" w:cs="Times New Roman"/>
                <w:b/>
                <w:bCs/>
              </w:rPr>
              <w:t xml:space="preserve"> </w:t>
            </w:r>
            <w:r w:rsidRPr="007F2997">
              <w:rPr>
                <w:rFonts w:ascii="Times New Roman" w:eastAsia="Times New Roman" w:hAnsi="Times New Roman" w:cs="Times New Roman"/>
              </w:rPr>
              <w:t>structure and fulfills a role with close guidance from or monitoring by others.</w:t>
            </w:r>
          </w:p>
        </w:tc>
        <w:tc>
          <w:tcPr>
            <w:tcW w:w="2775" w:type="dxa"/>
          </w:tcPr>
          <w:p w14:paraId="4962AB69" w14:textId="77777777" w:rsidR="006C435A" w:rsidRPr="007F2997"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2997">
              <w:rPr>
                <w:rFonts w:ascii="Times New Roman" w:eastAsia="Times New Roman" w:hAnsi="Times New Roman" w:cs="Times New Roman"/>
              </w:rPr>
              <w:t>Describes and fulfills the duties and responsibilities of a single role within a group structure following established norms in order to complete a task.</w:t>
            </w:r>
          </w:p>
        </w:tc>
        <w:tc>
          <w:tcPr>
            <w:tcW w:w="2775" w:type="dxa"/>
          </w:tcPr>
          <w:p w14:paraId="6956B309" w14:textId="77777777" w:rsidR="006C435A" w:rsidRPr="007F2997"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2997">
              <w:rPr>
                <w:rFonts w:ascii="Times New Roman" w:eastAsia="Times New Roman" w:hAnsi="Times New Roman" w:cs="Times New Roman"/>
              </w:rPr>
              <w:t>Explains the duties of different team roles within a familiar or provided structure, fulfills a variety of assigned roles and responsibilities and implements agreed-upon norms when individual roles and responsibilities are clearly defined.</w:t>
            </w:r>
          </w:p>
        </w:tc>
        <w:tc>
          <w:tcPr>
            <w:tcW w:w="2804" w:type="dxa"/>
          </w:tcPr>
          <w:p w14:paraId="3E1F3C95" w14:textId="77777777" w:rsidR="006C435A" w:rsidRPr="007F2997"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F2997">
              <w:rPr>
                <w:rFonts w:ascii="Times New Roman" w:eastAsia="Times New Roman" w:hAnsi="Times New Roman" w:cs="Times New Roman"/>
              </w:rPr>
              <w:t>Generates roles, responsibilities and norms within a team structure to accomplish an assigned task and fulfills a leadership role by matching team members’ strengths to various roles and responsibilities to accomplish an assigned task.</w:t>
            </w:r>
          </w:p>
          <w:p w14:paraId="4F63F193" w14:textId="77777777" w:rsidR="006C435A" w:rsidRPr="007F2997"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2997">
              <w:rPr>
                <w:rFonts w:ascii="Times New Roman" w:eastAsia="Times New Roman" w:hAnsi="Times New Roman" w:cs="Times New Roman"/>
              </w:rPr>
              <w:t xml:space="preserve"> </w:t>
            </w:r>
          </w:p>
        </w:tc>
      </w:tr>
      <w:tr w:rsidR="006C435A" w:rsidRPr="00845264" w14:paraId="7D6A8FE7" w14:textId="77777777" w:rsidTr="00ED6D2C">
        <w:tc>
          <w:tcPr>
            <w:cnfStyle w:val="001000000000" w:firstRow="0" w:lastRow="0" w:firstColumn="1" w:lastColumn="0" w:oddVBand="0" w:evenVBand="0" w:oddHBand="0" w:evenHBand="0" w:firstRowFirstColumn="0" w:firstRowLastColumn="0" w:lastRowFirstColumn="0" w:lastRowLastColumn="0"/>
            <w:tcW w:w="1842" w:type="dxa"/>
          </w:tcPr>
          <w:p w14:paraId="141994D7" w14:textId="77777777" w:rsidR="006C435A" w:rsidRPr="007F2997" w:rsidRDefault="006C435A" w:rsidP="00ED6D2C">
            <w:pPr>
              <w:rPr>
                <w:rFonts w:ascii="Times New Roman" w:eastAsia="Times New Roman" w:hAnsi="Times New Roman" w:cs="Times New Roman"/>
              </w:rPr>
            </w:pPr>
            <w:r>
              <w:rPr>
                <w:rFonts w:ascii="Times New Roman" w:eastAsia="Times New Roman" w:hAnsi="Times New Roman" w:cs="Times New Roman"/>
              </w:rPr>
              <w:t>Learning and contributing to l</w:t>
            </w:r>
            <w:r w:rsidRPr="007F2997">
              <w:rPr>
                <w:rFonts w:ascii="Times New Roman" w:eastAsia="Times New Roman" w:hAnsi="Times New Roman" w:cs="Times New Roman"/>
              </w:rPr>
              <w:t>earning</w:t>
            </w:r>
          </w:p>
        </w:tc>
        <w:tc>
          <w:tcPr>
            <w:tcW w:w="2759" w:type="dxa"/>
          </w:tcPr>
          <w:p w14:paraId="346FC6BC" w14:textId="77777777" w:rsidR="006C435A" w:rsidRPr="007F2997"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F2997">
              <w:rPr>
                <w:rFonts w:ascii="Times New Roman" w:eastAsia="Times New Roman" w:hAnsi="Times New Roman" w:cs="Times New Roman"/>
              </w:rPr>
              <w:t xml:space="preserve">Answers specific questions about individual work and provides general feedback to others. </w:t>
            </w:r>
          </w:p>
          <w:p w14:paraId="3F27F0D7" w14:textId="77777777" w:rsidR="006C435A" w:rsidRPr="007F2997"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775" w:type="dxa"/>
          </w:tcPr>
          <w:p w14:paraId="7A4F3A13" w14:textId="77777777" w:rsidR="006C435A" w:rsidRPr="007F2997"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F2997">
              <w:rPr>
                <w:rFonts w:ascii="Times New Roman" w:eastAsia="Times New Roman" w:hAnsi="Times New Roman" w:cs="Times New Roman"/>
              </w:rPr>
              <w:t>Rev</w:t>
            </w:r>
            <w:r>
              <w:rPr>
                <w:rFonts w:ascii="Times New Roman" w:eastAsia="Times New Roman" w:hAnsi="Times New Roman" w:cs="Times New Roman"/>
              </w:rPr>
              <w:t xml:space="preserve">iews </w:t>
            </w:r>
            <w:r w:rsidRPr="007F2997">
              <w:rPr>
                <w:rFonts w:ascii="Times New Roman" w:eastAsia="Times New Roman" w:hAnsi="Times New Roman" w:cs="Times New Roman"/>
              </w:rPr>
              <w:t>work in response to feedback from teacher and/or peers and provides feedback to others based on the team goal.</w:t>
            </w:r>
          </w:p>
        </w:tc>
        <w:tc>
          <w:tcPr>
            <w:tcW w:w="2775" w:type="dxa"/>
          </w:tcPr>
          <w:p w14:paraId="4C73E02A" w14:textId="77777777" w:rsidR="006C435A" w:rsidRPr="007F2997"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F2997">
              <w:rPr>
                <w:rFonts w:ascii="Times New Roman" w:eastAsia="Times New Roman" w:hAnsi="Times New Roman" w:cs="Times New Roman"/>
              </w:rPr>
              <w:t>Revis</w:t>
            </w:r>
            <w:r>
              <w:rPr>
                <w:rFonts w:ascii="Times New Roman" w:eastAsia="Times New Roman" w:hAnsi="Times New Roman" w:cs="Times New Roman"/>
              </w:rPr>
              <w:t>es work in response to feedback and self-assessment</w:t>
            </w:r>
            <w:r w:rsidRPr="007F2997">
              <w:rPr>
                <w:rFonts w:ascii="Times New Roman" w:eastAsia="Times New Roman" w:hAnsi="Times New Roman" w:cs="Times New Roman"/>
              </w:rPr>
              <w:t xml:space="preserve"> to meet or exceed the criteria for success and provides specific feedback to others based</w:t>
            </w:r>
            <w:r>
              <w:rPr>
                <w:rFonts w:ascii="Times New Roman" w:eastAsia="Times New Roman" w:hAnsi="Times New Roman" w:cs="Times New Roman"/>
              </w:rPr>
              <w:t xml:space="preserve"> on</w:t>
            </w:r>
            <w:r w:rsidRPr="007F2997">
              <w:rPr>
                <w:rFonts w:ascii="Times New Roman" w:eastAsia="Times New Roman" w:hAnsi="Times New Roman" w:cs="Times New Roman"/>
              </w:rPr>
              <w:t xml:space="preserve"> </w:t>
            </w:r>
            <w:r>
              <w:rPr>
                <w:rFonts w:ascii="Times New Roman" w:eastAsia="Times New Roman" w:hAnsi="Times New Roman" w:cs="Times New Roman"/>
              </w:rPr>
              <w:t>success criteria.</w:t>
            </w:r>
          </w:p>
        </w:tc>
        <w:tc>
          <w:tcPr>
            <w:tcW w:w="2804" w:type="dxa"/>
          </w:tcPr>
          <w:p w14:paraId="146B8F71" w14:textId="77777777" w:rsidR="006C435A" w:rsidRPr="007F2997"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Engages</w:t>
            </w:r>
            <w:r w:rsidRPr="007F2997">
              <w:rPr>
                <w:rFonts w:ascii="Times New Roman" w:eastAsia="Times New Roman" w:hAnsi="Times New Roman" w:cs="Times New Roman"/>
              </w:rPr>
              <w:t xml:space="preserve"> team </w:t>
            </w:r>
            <w:r>
              <w:rPr>
                <w:rFonts w:ascii="Times New Roman" w:eastAsia="Times New Roman" w:hAnsi="Times New Roman" w:cs="Times New Roman"/>
              </w:rPr>
              <w:t xml:space="preserve">to act upon self-reflection and feedback asking clarifying questions to guide revisions or improvements to the </w:t>
            </w:r>
            <w:r w:rsidRPr="007F2997">
              <w:rPr>
                <w:rFonts w:ascii="Times New Roman" w:eastAsia="Times New Roman" w:hAnsi="Times New Roman" w:cs="Times New Roman"/>
              </w:rPr>
              <w:t xml:space="preserve">product to meet or exceed criteria for </w:t>
            </w:r>
            <w:r>
              <w:rPr>
                <w:rFonts w:ascii="Times New Roman" w:eastAsia="Times New Roman" w:hAnsi="Times New Roman" w:cs="Times New Roman"/>
              </w:rPr>
              <w:t>success.</w:t>
            </w:r>
          </w:p>
        </w:tc>
      </w:tr>
      <w:tr w:rsidR="006C435A" w:rsidRPr="00845264" w14:paraId="42B52E6B" w14:textId="77777777" w:rsidTr="00ED6D2C">
        <w:tc>
          <w:tcPr>
            <w:cnfStyle w:val="001000000000" w:firstRow="0" w:lastRow="0" w:firstColumn="1" w:lastColumn="0" w:oddVBand="0" w:evenVBand="0" w:oddHBand="0" w:evenHBand="0" w:firstRowFirstColumn="0" w:firstRowLastColumn="0" w:lastRowFirstColumn="0" w:lastRowLastColumn="0"/>
            <w:tcW w:w="1842" w:type="dxa"/>
          </w:tcPr>
          <w:p w14:paraId="7C1F9769" w14:textId="77777777" w:rsidR="006C435A" w:rsidRPr="007F2997" w:rsidRDefault="006C435A" w:rsidP="00ED6D2C">
            <w:pPr>
              <w:rPr>
                <w:rFonts w:ascii="Times New Roman" w:eastAsia="Times New Roman" w:hAnsi="Times New Roman" w:cs="Times New Roman"/>
              </w:rPr>
            </w:pPr>
            <w:r>
              <w:rPr>
                <w:rFonts w:ascii="Times New Roman" w:eastAsia="Times New Roman" w:hAnsi="Times New Roman" w:cs="Times New Roman"/>
              </w:rPr>
              <w:t>Purpose</w:t>
            </w:r>
          </w:p>
        </w:tc>
        <w:tc>
          <w:tcPr>
            <w:tcW w:w="2759" w:type="dxa"/>
          </w:tcPr>
          <w:p w14:paraId="63009925" w14:textId="77777777" w:rsidR="006C435A" w:rsidRPr="007F2997"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Sets completion </w:t>
            </w:r>
            <w:r w:rsidRPr="007F2997">
              <w:rPr>
                <w:rFonts w:ascii="Times New Roman" w:eastAsia="Times New Roman" w:hAnsi="Times New Roman" w:cs="Times New Roman"/>
              </w:rPr>
              <w:t xml:space="preserve">goals </w:t>
            </w:r>
            <w:r>
              <w:rPr>
                <w:rFonts w:ascii="Times New Roman" w:eastAsia="Times New Roman" w:hAnsi="Times New Roman" w:cs="Times New Roman"/>
              </w:rPr>
              <w:t>as a team</w:t>
            </w:r>
            <w:r w:rsidRPr="007F2997">
              <w:rPr>
                <w:rFonts w:ascii="Times New Roman" w:eastAsia="Times New Roman" w:hAnsi="Times New Roman" w:cs="Times New Roman"/>
              </w:rPr>
              <w:t xml:space="preserve"> </w:t>
            </w:r>
            <w:r>
              <w:rPr>
                <w:rFonts w:ascii="Times New Roman" w:eastAsia="Times New Roman" w:hAnsi="Times New Roman" w:cs="Times New Roman"/>
              </w:rPr>
              <w:t xml:space="preserve">with guidance </w:t>
            </w:r>
            <w:r w:rsidRPr="007F2997">
              <w:rPr>
                <w:rFonts w:ascii="Times New Roman" w:eastAsia="Times New Roman" w:hAnsi="Times New Roman" w:cs="Times New Roman"/>
              </w:rPr>
              <w:t>and submits</w:t>
            </w:r>
            <w:r>
              <w:rPr>
                <w:rFonts w:ascii="Times New Roman" w:eastAsia="Times New Roman" w:hAnsi="Times New Roman" w:cs="Times New Roman"/>
              </w:rPr>
              <w:t xml:space="preserve"> products related to the goals</w:t>
            </w:r>
            <w:r w:rsidRPr="007F2997">
              <w:rPr>
                <w:rFonts w:ascii="Times New Roman" w:eastAsia="Times New Roman" w:hAnsi="Times New Roman" w:cs="Times New Roman"/>
              </w:rPr>
              <w:t xml:space="preserve"> without prompting.</w:t>
            </w:r>
          </w:p>
        </w:tc>
        <w:tc>
          <w:tcPr>
            <w:tcW w:w="2775" w:type="dxa"/>
          </w:tcPr>
          <w:p w14:paraId="28FFFFFA" w14:textId="77777777" w:rsidR="006C435A" w:rsidRPr="007F2997"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Sets learning goals as a team</w:t>
            </w:r>
            <w:r w:rsidRPr="007F2997">
              <w:rPr>
                <w:rFonts w:ascii="Times New Roman" w:eastAsia="Times New Roman" w:hAnsi="Times New Roman" w:cs="Times New Roman"/>
              </w:rPr>
              <w:t xml:space="preserve"> that pertain to the task</w:t>
            </w:r>
            <w:r>
              <w:rPr>
                <w:rFonts w:ascii="Times New Roman" w:eastAsia="Times New Roman" w:hAnsi="Times New Roman" w:cs="Times New Roman"/>
              </w:rPr>
              <w:t xml:space="preserve"> and makes individual contributions to final group product.</w:t>
            </w:r>
          </w:p>
        </w:tc>
        <w:tc>
          <w:tcPr>
            <w:tcW w:w="2775" w:type="dxa"/>
          </w:tcPr>
          <w:p w14:paraId="000BE401" w14:textId="77777777" w:rsidR="006C435A" w:rsidRPr="007F2997"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Determines group and individual goals related to the task</w:t>
            </w:r>
            <w:r w:rsidRPr="007F2997">
              <w:rPr>
                <w:rFonts w:ascii="Times New Roman" w:eastAsia="Times New Roman" w:hAnsi="Times New Roman" w:cs="Times New Roman"/>
              </w:rPr>
              <w:t xml:space="preserve"> </w:t>
            </w:r>
            <w:r>
              <w:rPr>
                <w:rFonts w:ascii="Times New Roman" w:eastAsia="Times New Roman" w:hAnsi="Times New Roman" w:cs="Times New Roman"/>
              </w:rPr>
              <w:t>and submits a product</w:t>
            </w:r>
            <w:r w:rsidRPr="007F2997">
              <w:rPr>
                <w:rFonts w:ascii="Times New Roman" w:eastAsia="Times New Roman" w:hAnsi="Times New Roman" w:cs="Times New Roman"/>
              </w:rPr>
              <w:t xml:space="preserve"> </w:t>
            </w:r>
            <w:r>
              <w:rPr>
                <w:rFonts w:ascii="Times New Roman" w:eastAsia="Times New Roman" w:hAnsi="Times New Roman" w:cs="Times New Roman"/>
              </w:rPr>
              <w:t>and self-reflection on learning.</w:t>
            </w:r>
          </w:p>
        </w:tc>
        <w:tc>
          <w:tcPr>
            <w:tcW w:w="2804" w:type="dxa"/>
          </w:tcPr>
          <w:p w14:paraId="6336A718" w14:textId="77777777" w:rsidR="006C435A" w:rsidRPr="007F2997"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2997">
              <w:rPr>
                <w:rFonts w:ascii="Times New Roman" w:eastAsia="Times New Roman" w:hAnsi="Times New Roman" w:cs="Times New Roman"/>
              </w:rPr>
              <w:t xml:space="preserve">Explains rationale behind team and </w:t>
            </w:r>
            <w:r>
              <w:rPr>
                <w:rFonts w:ascii="Times New Roman" w:eastAsia="Times New Roman" w:hAnsi="Times New Roman" w:cs="Times New Roman"/>
              </w:rPr>
              <w:t>individual goals while balancing individual task completion and meeting team goals on schedule to s</w:t>
            </w:r>
            <w:r w:rsidRPr="007F2997">
              <w:rPr>
                <w:rFonts w:ascii="Times New Roman" w:eastAsia="Times New Roman" w:hAnsi="Times New Roman" w:cs="Times New Roman"/>
              </w:rPr>
              <w:t xml:space="preserve">ubmits products that show evidence of </w:t>
            </w:r>
            <w:r>
              <w:rPr>
                <w:rFonts w:ascii="Times New Roman" w:eastAsia="Times New Roman" w:hAnsi="Times New Roman" w:cs="Times New Roman"/>
              </w:rPr>
              <w:t>self-reflection of individual and group learning.</w:t>
            </w:r>
          </w:p>
        </w:tc>
      </w:tr>
    </w:tbl>
    <w:p w14:paraId="337A8F04" w14:textId="77777777" w:rsidR="006C435A" w:rsidRDefault="006C435A"/>
    <w:p w14:paraId="02144860" w14:textId="77777777" w:rsidR="006C435A" w:rsidRDefault="006C435A">
      <w:r>
        <w:br w:type="page"/>
      </w:r>
    </w:p>
    <w:p w14:paraId="2CB0A589" w14:textId="77777777" w:rsidR="006C435A" w:rsidRPr="00542A42" w:rsidRDefault="006C435A" w:rsidP="006C435A">
      <w:pPr>
        <w:spacing w:after="0" w:line="240" w:lineRule="auto"/>
        <w:rPr>
          <w:rFonts w:ascii="Times New Roman" w:eastAsia="Times New Roman" w:hAnsi="Times New Roman" w:cs="Times New Roman"/>
          <w:b/>
          <w:bCs/>
        </w:rPr>
      </w:pPr>
      <w:r w:rsidRPr="6F6F4B76">
        <w:rPr>
          <w:rFonts w:ascii="Times New Roman" w:eastAsia="Times New Roman" w:hAnsi="Times New Roman" w:cs="Times New Roman"/>
          <w:b/>
          <w:bCs/>
        </w:rPr>
        <w:lastRenderedPageBreak/>
        <w:t>Communication – 3-5</w:t>
      </w:r>
    </w:p>
    <w:p w14:paraId="0FCB3E3B" w14:textId="77777777" w:rsidR="006C435A" w:rsidRPr="00A907DA" w:rsidRDefault="006C435A" w:rsidP="006C435A">
      <w:pPr>
        <w:rPr>
          <w:rFonts w:ascii="Times New Roman,Arial" w:eastAsia="Times New Roman,Arial" w:hAnsi="Times New Roman,Arial" w:cs="Times New Roman,Arial"/>
          <w:b/>
          <w:bCs/>
          <w:color w:val="00B050"/>
        </w:rPr>
      </w:pPr>
      <w:r w:rsidRPr="6F6F4B76">
        <w:rPr>
          <w:rFonts w:ascii="Times New Roman,Arial" w:eastAsia="Times New Roman,Arial" w:hAnsi="Times New Roman,Arial" w:cs="Times New Roman,Arial"/>
          <w:b/>
          <w:bCs/>
          <w:color w:val="00B050"/>
          <w:u w:val="single"/>
        </w:rPr>
        <w:t>Communication</w:t>
      </w:r>
      <w:r w:rsidRPr="6F6F4B76">
        <w:rPr>
          <w:rFonts w:ascii="Times New Roman,Arial" w:eastAsia="Times New Roman,Arial" w:hAnsi="Times New Roman,Arial" w:cs="Times New Roman,Arial"/>
          <w:b/>
          <w:bCs/>
          <w:color w:val="00B050"/>
        </w:rPr>
        <w:t xml:space="preserve"> is interacting with others to convey meaning and gain understanding for multiple purposes, settings, and audiences including the digital environment.</w:t>
      </w:r>
    </w:p>
    <w:tbl>
      <w:tblPr>
        <w:tblStyle w:val="GridTable1Light-Accent1"/>
        <w:tblW w:w="13495" w:type="dxa"/>
        <w:tblLook w:val="04A0" w:firstRow="1" w:lastRow="0" w:firstColumn="1" w:lastColumn="0" w:noHBand="0" w:noVBand="1"/>
      </w:tblPr>
      <w:tblGrid>
        <w:gridCol w:w="2044"/>
        <w:gridCol w:w="2708"/>
        <w:gridCol w:w="2719"/>
        <w:gridCol w:w="3054"/>
        <w:gridCol w:w="2970"/>
      </w:tblGrid>
      <w:tr w:rsidR="006C435A" w:rsidRPr="00542A42" w14:paraId="1D3DABE7" w14:textId="77777777" w:rsidTr="00ED6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Borders>
              <w:top w:val="single" w:sz="4" w:space="0" w:color="auto"/>
              <w:left w:val="single" w:sz="4" w:space="0" w:color="auto"/>
              <w:bottom w:val="single" w:sz="4" w:space="0" w:color="auto"/>
              <w:right w:val="single" w:sz="4" w:space="0" w:color="auto"/>
            </w:tcBorders>
            <w:shd w:val="clear" w:color="auto" w:fill="auto"/>
          </w:tcPr>
          <w:p w14:paraId="031F1F86" w14:textId="77777777" w:rsidR="006C435A" w:rsidRPr="00542A42" w:rsidRDefault="006C435A" w:rsidP="00ED6D2C">
            <w:pPr>
              <w:rPr>
                <w:rFonts w:ascii="Times New Roman" w:hAnsi="Times New Roman" w:cs="Times New Roman"/>
              </w:rPr>
            </w:pPr>
            <w:r w:rsidRPr="00542A42">
              <w:rPr>
                <w:rFonts w:ascii="Times New Roman" w:eastAsia="Times New Roman" w:hAnsi="Times New Roman" w:cs="Times New Roman"/>
              </w:rPr>
              <w:t xml:space="preserve"> </w:t>
            </w:r>
          </w:p>
        </w:tc>
        <w:tc>
          <w:tcPr>
            <w:tcW w:w="270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091319" w14:textId="77777777" w:rsidR="006C435A" w:rsidRPr="00542A42" w:rsidRDefault="006C435A"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6F6F4B76">
              <w:rPr>
                <w:rFonts w:ascii="Times New Roman" w:eastAsia="Times New Roman" w:hAnsi="Times New Roman" w:cs="Times New Roman"/>
              </w:rPr>
              <w:t>Novice</w:t>
            </w:r>
          </w:p>
        </w:tc>
        <w:tc>
          <w:tcPr>
            <w:tcW w:w="27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2E817F" w14:textId="77777777" w:rsidR="006C435A" w:rsidRPr="00542A42" w:rsidRDefault="006C435A"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6F6F4B76">
              <w:rPr>
                <w:rFonts w:ascii="Times New Roman" w:eastAsia="Times New Roman" w:hAnsi="Times New Roman" w:cs="Times New Roman"/>
              </w:rPr>
              <w:t>Basic</w:t>
            </w:r>
          </w:p>
        </w:tc>
        <w:tc>
          <w:tcPr>
            <w:tcW w:w="305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2AC6B2" w14:textId="77777777" w:rsidR="006C435A" w:rsidRPr="00542A42" w:rsidRDefault="006C435A"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6F6F4B76">
              <w:rPr>
                <w:rFonts w:ascii="Times New Roman" w:eastAsia="Times New Roman" w:hAnsi="Times New Roman" w:cs="Times New Roman"/>
              </w:rPr>
              <w:t>Proficient</w:t>
            </w:r>
          </w:p>
        </w:tc>
        <w:tc>
          <w:tcPr>
            <w:tcW w:w="29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15612C" w14:textId="77777777" w:rsidR="006C435A" w:rsidRPr="00542A42" w:rsidRDefault="006C435A"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6F6F4B76">
              <w:rPr>
                <w:rFonts w:ascii="Times New Roman" w:eastAsia="Times New Roman" w:hAnsi="Times New Roman" w:cs="Times New Roman"/>
              </w:rPr>
              <w:t>Distinguished</w:t>
            </w:r>
          </w:p>
        </w:tc>
      </w:tr>
      <w:tr w:rsidR="006C435A" w:rsidRPr="00542A42" w14:paraId="3ADED32A" w14:textId="77777777" w:rsidTr="00ED6D2C">
        <w:tc>
          <w:tcPr>
            <w:cnfStyle w:val="001000000000" w:firstRow="0" w:lastRow="0" w:firstColumn="1" w:lastColumn="0" w:oddVBand="0" w:evenVBand="0" w:oddHBand="0" w:evenHBand="0" w:firstRowFirstColumn="0" w:firstRowLastColumn="0" w:lastRowFirstColumn="0" w:lastRowLastColumn="0"/>
            <w:tcW w:w="2044" w:type="dxa"/>
            <w:tcBorders>
              <w:top w:val="single" w:sz="4" w:space="0" w:color="auto"/>
              <w:left w:val="single" w:sz="4" w:space="0" w:color="auto"/>
              <w:bottom w:val="single" w:sz="4" w:space="0" w:color="auto"/>
              <w:right w:val="single" w:sz="4" w:space="0" w:color="auto"/>
            </w:tcBorders>
          </w:tcPr>
          <w:p w14:paraId="61F88B5E" w14:textId="77777777" w:rsidR="006C435A" w:rsidRPr="00542A42" w:rsidRDefault="006C435A" w:rsidP="00ED6D2C">
            <w:pPr>
              <w:rPr>
                <w:rFonts w:ascii="Times New Roman,Georgia" w:eastAsia="Times New Roman,Georgia" w:hAnsi="Times New Roman,Georgia" w:cs="Times New Roman,Georgia"/>
              </w:rPr>
            </w:pPr>
            <w:r w:rsidRPr="6F6F4B76">
              <w:rPr>
                <w:rFonts w:ascii="Times New Roman,Georgia" w:eastAsia="Times New Roman,Georgia" w:hAnsi="Times New Roman,Georgia" w:cs="Times New Roman,Georgia"/>
              </w:rPr>
              <w:t>Interacting with others</w:t>
            </w:r>
          </w:p>
        </w:tc>
        <w:tc>
          <w:tcPr>
            <w:tcW w:w="2708" w:type="dxa"/>
            <w:tcBorders>
              <w:top w:val="single" w:sz="4" w:space="0" w:color="auto"/>
              <w:left w:val="single" w:sz="4" w:space="0" w:color="auto"/>
              <w:bottom w:val="single" w:sz="4" w:space="0" w:color="auto"/>
              <w:right w:val="single" w:sz="4" w:space="0" w:color="auto"/>
            </w:tcBorders>
          </w:tcPr>
          <w:p w14:paraId="170775CF" w14:textId="77777777" w:rsidR="006C435A" w:rsidRPr="00542A42"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6F6F4B76">
              <w:rPr>
                <w:rFonts w:ascii="Times New Roman,Georgia" w:eastAsia="Times New Roman,Georgia" w:hAnsi="Times New Roman,Georgia" w:cs="Times New Roman,Georgia"/>
              </w:rPr>
              <w:t xml:space="preserve">Identifies different contexts, purposes and audiences for communication and engages with others by taking turns to respond.  </w:t>
            </w:r>
          </w:p>
          <w:p w14:paraId="143F45D1" w14:textId="77777777" w:rsidR="006C435A" w:rsidRPr="00542A42"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rPr>
            </w:pPr>
            <w:r>
              <w:rPr>
                <w:rFonts w:ascii="Times New Roman" w:eastAsia="Georgia" w:hAnsi="Times New Roman" w:cs="Times New Roman"/>
              </w:rPr>
              <w:t xml:space="preserve"> </w:t>
            </w:r>
          </w:p>
        </w:tc>
        <w:tc>
          <w:tcPr>
            <w:tcW w:w="2719" w:type="dxa"/>
            <w:tcBorders>
              <w:top w:val="single" w:sz="4" w:space="0" w:color="auto"/>
              <w:left w:val="single" w:sz="4" w:space="0" w:color="auto"/>
              <w:bottom w:val="single" w:sz="4" w:space="0" w:color="auto"/>
              <w:right w:val="single" w:sz="4" w:space="0" w:color="auto"/>
            </w:tcBorders>
          </w:tcPr>
          <w:p w14:paraId="5A661E91" w14:textId="77777777" w:rsidR="006C435A" w:rsidRPr="00542A42" w:rsidRDefault="006C435A" w:rsidP="00ED6D2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6F6F4B76">
              <w:rPr>
                <w:rFonts w:ascii="Times New Roman,Georgia" w:eastAsia="Times New Roman,Georgia" w:hAnsi="Times New Roman,Georgia" w:cs="Times New Roman,Georgia"/>
              </w:rPr>
              <w:t>Chooses an appropriate level of formality for a familiar context, purpose and/or audience and follows structured norms for responding.</w:t>
            </w:r>
          </w:p>
        </w:tc>
        <w:tc>
          <w:tcPr>
            <w:tcW w:w="3054" w:type="dxa"/>
            <w:tcBorders>
              <w:top w:val="single" w:sz="4" w:space="0" w:color="auto"/>
              <w:left w:val="single" w:sz="4" w:space="0" w:color="auto"/>
              <w:bottom w:val="single" w:sz="4" w:space="0" w:color="auto"/>
              <w:right w:val="single" w:sz="4" w:space="0" w:color="auto"/>
            </w:tcBorders>
          </w:tcPr>
          <w:p w14:paraId="1AAF90FF" w14:textId="77777777" w:rsidR="006C435A" w:rsidRPr="00663D8F"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6F6F4B76">
              <w:rPr>
                <w:rFonts w:ascii="Times New Roman,Georgia" w:eastAsia="Times New Roman,Georgia" w:hAnsi="Times New Roman,Georgia" w:cs="Times New Roman,Georgia"/>
              </w:rPr>
              <w:t>Uses an appropriate level of formality for different contexts, purposes and audiences</w:t>
            </w:r>
            <w:r w:rsidRPr="6F6F4B76">
              <w:rPr>
                <w:rFonts w:ascii="Times New Roman,Georgia,Georgia" w:eastAsia="Times New Roman,Georgia,Georgia" w:hAnsi="Times New Roman,Georgia,Georgia" w:cs="Times New Roman,Georgia,Georgia"/>
              </w:rPr>
              <w:t xml:space="preserve"> and utilizes</w:t>
            </w:r>
            <w:r w:rsidRPr="6F6F4B76">
              <w:rPr>
                <w:rFonts w:ascii="Times New Roman,Georgia" w:eastAsia="Times New Roman,Georgia" w:hAnsi="Times New Roman,Georgia" w:cs="Times New Roman,Georgia"/>
              </w:rPr>
              <w:t xml:space="preserve"> active listening and response strategies.</w:t>
            </w:r>
          </w:p>
          <w:p w14:paraId="5C5A44D3" w14:textId="77777777" w:rsidR="006C435A" w:rsidRPr="00663D8F"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rPr>
            </w:pPr>
          </w:p>
          <w:p w14:paraId="0E0F49B7" w14:textId="77777777" w:rsidR="006C435A" w:rsidRPr="00663D8F"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rPr>
            </w:pPr>
          </w:p>
        </w:tc>
        <w:tc>
          <w:tcPr>
            <w:tcW w:w="2970" w:type="dxa"/>
            <w:tcBorders>
              <w:top w:val="single" w:sz="4" w:space="0" w:color="auto"/>
              <w:left w:val="single" w:sz="4" w:space="0" w:color="auto"/>
              <w:bottom w:val="single" w:sz="4" w:space="0" w:color="auto"/>
              <w:right w:val="single" w:sz="4" w:space="0" w:color="auto"/>
            </w:tcBorders>
          </w:tcPr>
          <w:p w14:paraId="7B8BBD01" w14:textId="77777777" w:rsidR="006C435A" w:rsidRPr="00663D8F"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6F6F4B76">
              <w:rPr>
                <w:rFonts w:ascii="Times New Roman,Georgia" w:eastAsia="Times New Roman,Georgia" w:hAnsi="Times New Roman,Georgia" w:cs="Times New Roman,Georgia"/>
              </w:rPr>
              <w:t>Uses an appropriate level of formality for different contexts, purposes and audiences, employs a variety of active listening and response strategies, and follows norms for dialogues, discussions, and decision-making in diverse settings.</w:t>
            </w:r>
          </w:p>
        </w:tc>
      </w:tr>
      <w:tr w:rsidR="006C435A" w:rsidRPr="00542A42" w14:paraId="715CD9DB" w14:textId="77777777" w:rsidTr="00ED6D2C">
        <w:tc>
          <w:tcPr>
            <w:cnfStyle w:val="001000000000" w:firstRow="0" w:lastRow="0" w:firstColumn="1" w:lastColumn="0" w:oddVBand="0" w:evenVBand="0" w:oddHBand="0" w:evenHBand="0" w:firstRowFirstColumn="0" w:firstRowLastColumn="0" w:lastRowFirstColumn="0" w:lastRowLastColumn="0"/>
            <w:tcW w:w="2044" w:type="dxa"/>
            <w:tcBorders>
              <w:top w:val="single" w:sz="4" w:space="0" w:color="auto"/>
              <w:left w:val="single" w:sz="4" w:space="0" w:color="auto"/>
              <w:bottom w:val="single" w:sz="4" w:space="0" w:color="auto"/>
              <w:right w:val="single" w:sz="4" w:space="0" w:color="auto"/>
            </w:tcBorders>
          </w:tcPr>
          <w:p w14:paraId="1157B938" w14:textId="77777777" w:rsidR="006C435A" w:rsidRPr="00542A42" w:rsidRDefault="006C435A" w:rsidP="00ED6D2C">
            <w:pPr>
              <w:rPr>
                <w:rFonts w:ascii="Times New Roman,Georgia" w:eastAsia="Times New Roman,Georgia" w:hAnsi="Times New Roman,Georgia" w:cs="Times New Roman,Georgia"/>
              </w:rPr>
            </w:pPr>
            <w:r w:rsidRPr="6F6F4B76">
              <w:rPr>
                <w:rFonts w:ascii="Times New Roman,Georgia" w:eastAsia="Times New Roman,Georgia" w:hAnsi="Times New Roman,Georgia" w:cs="Times New Roman,Georgia"/>
              </w:rPr>
              <w:t>Conveying meaning and gaining understanding</w:t>
            </w:r>
          </w:p>
        </w:tc>
        <w:tc>
          <w:tcPr>
            <w:tcW w:w="2708" w:type="dxa"/>
            <w:tcBorders>
              <w:top w:val="single" w:sz="4" w:space="0" w:color="auto"/>
              <w:left w:val="single" w:sz="4" w:space="0" w:color="auto"/>
              <w:bottom w:val="single" w:sz="4" w:space="0" w:color="auto"/>
              <w:right w:val="single" w:sz="4" w:space="0" w:color="auto"/>
            </w:tcBorders>
          </w:tcPr>
          <w:p w14:paraId="6D694D57" w14:textId="77777777" w:rsidR="006C435A" w:rsidRDefault="006C435A" w:rsidP="00ED6D2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6F6F4B76">
              <w:rPr>
                <w:rFonts w:ascii="Times New Roman,Georgia" w:eastAsia="Times New Roman,Georgia" w:hAnsi="Times New Roman,Georgia" w:cs="Times New Roman,Georgia"/>
              </w:rPr>
              <w:t>States ideas, asking and answering basic questions within dialogue and discussions and uses visuals to communicate thinking.</w:t>
            </w:r>
          </w:p>
          <w:p w14:paraId="7BC9050D" w14:textId="77777777" w:rsidR="006C435A" w:rsidRPr="00542A42"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rPr>
            </w:pPr>
            <w:r w:rsidRPr="00542A42">
              <w:rPr>
                <w:rFonts w:ascii="Times New Roman" w:eastAsia="Georgia" w:hAnsi="Times New Roman" w:cs="Times New Roman"/>
              </w:rPr>
              <w:t xml:space="preserve"> </w:t>
            </w:r>
          </w:p>
        </w:tc>
        <w:tc>
          <w:tcPr>
            <w:tcW w:w="2719" w:type="dxa"/>
            <w:tcBorders>
              <w:top w:val="single" w:sz="4" w:space="0" w:color="auto"/>
              <w:left w:val="single" w:sz="4" w:space="0" w:color="auto"/>
              <w:bottom w:val="single" w:sz="4" w:space="0" w:color="auto"/>
              <w:right w:val="single" w:sz="4" w:space="0" w:color="auto"/>
            </w:tcBorders>
          </w:tcPr>
          <w:p w14:paraId="69D3CD10" w14:textId="77777777" w:rsidR="006C435A" w:rsidRPr="00542A42" w:rsidRDefault="006C435A" w:rsidP="00ED6D2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6F6F4B76">
              <w:rPr>
                <w:rFonts w:ascii="Times New Roman,Georgia" w:eastAsia="Times New Roman,Georgia" w:hAnsi="Times New Roman,Georgia" w:cs="Times New Roman,Georgia"/>
              </w:rPr>
              <w:t>Contributes</w:t>
            </w:r>
            <w:r w:rsidRPr="6F6F4B76">
              <w:rPr>
                <w:rFonts w:ascii="Times New Roman,Georgia,Georgia" w:eastAsia="Times New Roman,Georgia,Georgia" w:hAnsi="Times New Roman,Georgia,Georgia" w:cs="Times New Roman,Georgia,Georgia"/>
              </w:rPr>
              <w:t xml:space="preserve"> ideas and asks questions to check personal understanding, provides evidence for ideas and i</w:t>
            </w:r>
            <w:r w:rsidRPr="6F6F4B76">
              <w:rPr>
                <w:rFonts w:ascii="Times New Roman,Georgia" w:eastAsia="Times New Roman,Georgia" w:hAnsi="Times New Roman,Georgia" w:cs="Times New Roman,Georgia"/>
              </w:rPr>
              <w:t xml:space="preserve">ntegrates visuals to communicate thinking and add interest. </w:t>
            </w:r>
          </w:p>
        </w:tc>
        <w:tc>
          <w:tcPr>
            <w:tcW w:w="3054" w:type="dxa"/>
            <w:tcBorders>
              <w:top w:val="single" w:sz="4" w:space="0" w:color="auto"/>
              <w:left w:val="single" w:sz="4" w:space="0" w:color="auto"/>
              <w:bottom w:val="single" w:sz="4" w:space="0" w:color="auto"/>
              <w:right w:val="single" w:sz="4" w:space="0" w:color="auto"/>
            </w:tcBorders>
          </w:tcPr>
          <w:p w14:paraId="7D6EDD10" w14:textId="77777777" w:rsidR="006C435A" w:rsidRPr="00542A42"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6F6F4B76">
              <w:rPr>
                <w:rFonts w:ascii="Times New Roman,Georgia,Georgia" w:eastAsia="Times New Roman,Georgia,Georgia" w:hAnsi="Times New Roman,Georgia,Georgia" w:cs="Times New Roman,Georgia,Georgia"/>
              </w:rPr>
              <w:t>Shares ideas, builds upon others’ thinking,  asks questions to clarify ideas of others, provides supporting evidence with citations, interprets words and images, and integrates multimedia and visuals into presentation of ideas.</w:t>
            </w:r>
          </w:p>
        </w:tc>
        <w:tc>
          <w:tcPr>
            <w:tcW w:w="2970" w:type="dxa"/>
            <w:tcBorders>
              <w:top w:val="single" w:sz="4" w:space="0" w:color="auto"/>
              <w:left w:val="single" w:sz="4" w:space="0" w:color="auto"/>
              <w:bottom w:val="single" w:sz="4" w:space="0" w:color="auto"/>
              <w:right w:val="single" w:sz="4" w:space="0" w:color="auto"/>
            </w:tcBorders>
          </w:tcPr>
          <w:p w14:paraId="2123B17D" w14:textId="77777777" w:rsidR="006C435A" w:rsidRPr="00C42D79"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6F6F4B76">
              <w:rPr>
                <w:rFonts w:ascii="Times New Roman,Georgia,Georgia" w:eastAsia="Times New Roman,Georgia,Georgia" w:hAnsi="Times New Roman,Georgia,Georgia" w:cs="Times New Roman,Georgia,Georgia"/>
              </w:rPr>
              <w:t>Exchanges ideas and asks questions to deepen understanding,</w:t>
            </w:r>
            <w:r w:rsidRPr="6F6F4B76">
              <w:rPr>
                <w:rFonts w:ascii="Times New Roman,Georgia" w:eastAsia="Times New Roman,Georgia" w:hAnsi="Times New Roman,Georgia" w:cs="Times New Roman,Georgia"/>
              </w:rPr>
              <w:t xml:space="preserve"> presents own ideas and credits others’ thinking, </w:t>
            </w:r>
            <w:r w:rsidRPr="6F6F4B76">
              <w:rPr>
                <w:rFonts w:ascii="Times New Roman,Georgia,Georgia" w:eastAsia="Times New Roman,Georgia,Georgia" w:hAnsi="Times New Roman,Georgia,Georgia" w:cs="Times New Roman,Georgia,Georgia"/>
              </w:rPr>
              <w:t xml:space="preserve">cites credible supporting evidence, </w:t>
            </w:r>
            <w:r w:rsidRPr="6F6F4B76">
              <w:rPr>
                <w:rFonts w:ascii="Times New Roman,Georgia" w:eastAsia="Times New Roman,Georgia" w:hAnsi="Times New Roman,Georgia" w:cs="Times New Roman,Georgia"/>
              </w:rPr>
              <w:t xml:space="preserve">and interprets and </w:t>
            </w:r>
            <w:r w:rsidRPr="6F6F4B76">
              <w:rPr>
                <w:rFonts w:ascii="Times New Roman,Georgia,Georgia" w:eastAsia="Times New Roman,Georgia,Georgia" w:hAnsi="Times New Roman,Georgia,Georgia" w:cs="Times New Roman,Georgia,Georgia"/>
              </w:rPr>
              <w:t>i</w:t>
            </w:r>
            <w:r w:rsidRPr="6F6F4B76">
              <w:rPr>
                <w:rFonts w:ascii="Times New Roman,Georgia" w:eastAsia="Times New Roman,Georgia" w:hAnsi="Times New Roman,Georgia" w:cs="Times New Roman,Georgia"/>
              </w:rPr>
              <w:t>ntegrates multimedia and visuals to strengthen message and add interest.</w:t>
            </w:r>
          </w:p>
        </w:tc>
      </w:tr>
      <w:tr w:rsidR="006C435A" w:rsidRPr="00542A42" w14:paraId="7526BDEE" w14:textId="77777777" w:rsidTr="00ED6D2C">
        <w:tc>
          <w:tcPr>
            <w:cnfStyle w:val="001000000000" w:firstRow="0" w:lastRow="0" w:firstColumn="1" w:lastColumn="0" w:oddVBand="0" w:evenVBand="0" w:oddHBand="0" w:evenHBand="0" w:firstRowFirstColumn="0" w:firstRowLastColumn="0" w:lastRowFirstColumn="0" w:lastRowLastColumn="0"/>
            <w:tcW w:w="2044" w:type="dxa"/>
            <w:tcBorders>
              <w:top w:val="single" w:sz="4" w:space="0" w:color="auto"/>
              <w:left w:val="single" w:sz="4" w:space="0" w:color="auto"/>
              <w:bottom w:val="single" w:sz="4" w:space="0" w:color="auto"/>
              <w:right w:val="single" w:sz="4" w:space="0" w:color="auto"/>
            </w:tcBorders>
          </w:tcPr>
          <w:p w14:paraId="121E9169" w14:textId="77777777" w:rsidR="006C435A" w:rsidRDefault="006C435A" w:rsidP="00ED6D2C">
            <w:pPr>
              <w:rPr>
                <w:rFonts w:ascii="Times New Roman,Georgia" w:eastAsia="Times New Roman,Georgia" w:hAnsi="Times New Roman,Georgia" w:cs="Times New Roman,Georgia"/>
              </w:rPr>
            </w:pPr>
            <w:r w:rsidRPr="6F6F4B76">
              <w:rPr>
                <w:rFonts w:ascii="Times New Roman,Georgia" w:eastAsia="Times New Roman,Georgia" w:hAnsi="Times New Roman,Georgia" w:cs="Times New Roman,Georgia"/>
              </w:rPr>
              <w:t>Digital environment</w:t>
            </w:r>
          </w:p>
        </w:tc>
        <w:tc>
          <w:tcPr>
            <w:tcW w:w="2708" w:type="dxa"/>
            <w:tcBorders>
              <w:top w:val="single" w:sz="4" w:space="0" w:color="auto"/>
              <w:left w:val="single" w:sz="4" w:space="0" w:color="auto"/>
              <w:bottom w:val="single" w:sz="4" w:space="0" w:color="auto"/>
              <w:right w:val="single" w:sz="4" w:space="0" w:color="auto"/>
            </w:tcBorders>
          </w:tcPr>
          <w:p w14:paraId="39BD1D85" w14:textId="77777777" w:rsidR="006C435A" w:rsidRPr="00542A42"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6F6F4B76">
              <w:rPr>
                <w:rFonts w:ascii="Times New Roman,Georgia" w:eastAsia="Times New Roman,Georgia" w:hAnsi="Times New Roman,Georgia" w:cs="Times New Roman,Georgia"/>
              </w:rPr>
              <w:t>Follows the provided rules for safe behavior in digital environments and uses digital tools with guidance and support.</w:t>
            </w:r>
          </w:p>
        </w:tc>
        <w:tc>
          <w:tcPr>
            <w:tcW w:w="2719" w:type="dxa"/>
            <w:tcBorders>
              <w:top w:val="single" w:sz="4" w:space="0" w:color="auto"/>
              <w:left w:val="single" w:sz="4" w:space="0" w:color="auto"/>
              <w:bottom w:val="single" w:sz="4" w:space="0" w:color="auto"/>
              <w:right w:val="single" w:sz="4" w:space="0" w:color="auto"/>
            </w:tcBorders>
          </w:tcPr>
          <w:p w14:paraId="27224FE2" w14:textId="77777777" w:rsidR="006C435A" w:rsidRPr="00542A42" w:rsidRDefault="006C435A" w:rsidP="00ED6D2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6F6F4B76">
              <w:rPr>
                <w:rFonts w:ascii="Times New Roman,Georgia" w:eastAsia="Times New Roman,Georgia" w:hAnsi="Times New Roman,Georgia" w:cs="Times New Roman,Georgia"/>
              </w:rPr>
              <w:t>Shows an understanding of safe behavior when communicating in digital environments and uses provided digital tools independently.</w:t>
            </w:r>
          </w:p>
        </w:tc>
        <w:tc>
          <w:tcPr>
            <w:tcW w:w="3054" w:type="dxa"/>
            <w:tcBorders>
              <w:top w:val="single" w:sz="4" w:space="0" w:color="auto"/>
              <w:left w:val="single" w:sz="4" w:space="0" w:color="auto"/>
              <w:bottom w:val="single" w:sz="4" w:space="0" w:color="auto"/>
              <w:right w:val="single" w:sz="4" w:space="0" w:color="auto"/>
            </w:tcBorders>
          </w:tcPr>
          <w:p w14:paraId="6A5F5F66" w14:textId="77777777" w:rsidR="006C435A" w:rsidRPr="00542A42"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6F6F4B76">
              <w:rPr>
                <w:rFonts w:ascii="Times New Roman,Georgia" w:eastAsia="Times New Roman,Georgia" w:hAnsi="Times New Roman,Georgia" w:cs="Times New Roman,Georgia"/>
              </w:rPr>
              <w:t>Uses digital tools and works in online environments to convey ideas and collaborate with others while demonstrating safe behavior.</w:t>
            </w:r>
          </w:p>
        </w:tc>
        <w:tc>
          <w:tcPr>
            <w:tcW w:w="2970" w:type="dxa"/>
            <w:tcBorders>
              <w:top w:val="single" w:sz="4" w:space="0" w:color="auto"/>
              <w:left w:val="single" w:sz="4" w:space="0" w:color="auto"/>
              <w:bottom w:val="single" w:sz="4" w:space="0" w:color="auto"/>
              <w:right w:val="single" w:sz="4" w:space="0" w:color="auto"/>
            </w:tcBorders>
          </w:tcPr>
          <w:p w14:paraId="67DBC523" w14:textId="77777777" w:rsidR="006C435A" w:rsidRPr="00542A42"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Georgia,Georgia" w:eastAsia="Times New Roman,Georgia,Georgia" w:hAnsi="Times New Roman,Georgia,Georgia" w:cs="Times New Roman,Georgia,Georgia"/>
              </w:rPr>
            </w:pPr>
            <w:r w:rsidRPr="6F6F4B76">
              <w:rPr>
                <w:rFonts w:ascii="Times New Roman,Georgia" w:eastAsia="Times New Roman,Georgia" w:hAnsi="Times New Roman,Georgia" w:cs="Times New Roman,Georgia"/>
              </w:rPr>
              <w:t>Selects and uses digital tools to enhance communication and demonstrates safe, legal and ethical behavior in online environments.</w:t>
            </w:r>
          </w:p>
        </w:tc>
      </w:tr>
    </w:tbl>
    <w:p w14:paraId="4E2005C7" w14:textId="77777777" w:rsidR="006C435A" w:rsidRDefault="006C435A"/>
    <w:p w14:paraId="034E85C8" w14:textId="77777777" w:rsidR="006C435A" w:rsidRDefault="006C435A">
      <w:r>
        <w:br w:type="page"/>
      </w:r>
    </w:p>
    <w:p w14:paraId="60599B9E" w14:textId="77777777" w:rsidR="006C435A" w:rsidRPr="004F4C5E" w:rsidRDefault="006C435A" w:rsidP="006C435A">
      <w:pPr>
        <w:rPr>
          <w:rFonts w:ascii="Times New Roman" w:eastAsia="Times New Roman" w:hAnsi="Times New Roman" w:cs="Times New Roman"/>
          <w:b/>
          <w:bCs/>
        </w:rPr>
      </w:pPr>
      <w:r w:rsidRPr="3CA02BF1">
        <w:rPr>
          <w:rFonts w:ascii="Times New Roman" w:eastAsia="Times New Roman" w:hAnsi="Times New Roman" w:cs="Times New Roman"/>
          <w:b/>
          <w:bCs/>
        </w:rPr>
        <w:lastRenderedPageBreak/>
        <w:t>Creativity 3-5</w:t>
      </w:r>
    </w:p>
    <w:p w14:paraId="68B3F7BA" w14:textId="77777777" w:rsidR="006C435A" w:rsidRPr="004F4C5E" w:rsidRDefault="006C435A" w:rsidP="006C435A">
      <w:pPr>
        <w:rPr>
          <w:rFonts w:ascii="Times New Roman" w:eastAsia="Times New Roman" w:hAnsi="Times New Roman" w:cs="Times New Roman"/>
        </w:rPr>
      </w:pPr>
      <w:r w:rsidRPr="3CA02BF1">
        <w:rPr>
          <w:rFonts w:ascii="Times New Roman,Arial" w:eastAsia="Times New Roman,Arial" w:hAnsi="Times New Roman,Arial" w:cs="Times New Roman,Arial"/>
          <w:b/>
          <w:bCs/>
          <w:color w:val="00B050"/>
          <w:u w:val="single"/>
        </w:rPr>
        <w:t>Creativity</w:t>
      </w:r>
      <w:r w:rsidRPr="3CA02BF1">
        <w:rPr>
          <w:rFonts w:ascii="Times New Roman,Arial" w:eastAsia="Times New Roman,Arial" w:hAnsi="Times New Roman,Arial" w:cs="Times New Roman,Arial"/>
          <w:b/>
          <w:bCs/>
          <w:color w:val="00B050"/>
        </w:rPr>
        <w:t xml:space="preserve"> is generating ideas and approaches to design innovations, construct solutions, build understanding, and express perspectives.</w:t>
      </w:r>
    </w:p>
    <w:tbl>
      <w:tblPr>
        <w:tblStyle w:val="GridTable1Light-Accent1"/>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2872"/>
        <w:gridCol w:w="2851"/>
        <w:gridCol w:w="2844"/>
        <w:gridCol w:w="2841"/>
      </w:tblGrid>
      <w:tr w:rsidR="006C435A" w:rsidRPr="004F4C5E" w14:paraId="5661093E" w14:textId="77777777" w:rsidTr="00ED6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Borders>
              <w:bottom w:val="none" w:sz="0" w:space="0" w:color="auto"/>
            </w:tcBorders>
          </w:tcPr>
          <w:p w14:paraId="5B339A06" w14:textId="77777777" w:rsidR="006C435A" w:rsidRPr="004F4C5E" w:rsidRDefault="006C435A" w:rsidP="00ED6D2C">
            <w:pPr>
              <w:rPr>
                <w:rFonts w:ascii="Times New Roman" w:hAnsi="Times New Roman" w:cs="Times New Roman"/>
              </w:rPr>
            </w:pPr>
          </w:p>
        </w:tc>
        <w:tc>
          <w:tcPr>
            <w:tcW w:w="2872" w:type="dxa"/>
            <w:tcBorders>
              <w:bottom w:val="none" w:sz="0" w:space="0" w:color="auto"/>
            </w:tcBorders>
            <w:shd w:val="clear" w:color="auto" w:fill="DEEAF6" w:themeFill="accent1" w:themeFillTint="33"/>
          </w:tcPr>
          <w:p w14:paraId="65A8B0E5" w14:textId="77777777" w:rsidR="006C435A" w:rsidRPr="004F4C5E" w:rsidRDefault="006C435A"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Novice</w:t>
            </w:r>
          </w:p>
        </w:tc>
        <w:tc>
          <w:tcPr>
            <w:tcW w:w="2851" w:type="dxa"/>
            <w:tcBorders>
              <w:bottom w:val="none" w:sz="0" w:space="0" w:color="auto"/>
            </w:tcBorders>
            <w:shd w:val="clear" w:color="auto" w:fill="DEEAF6" w:themeFill="accent1" w:themeFillTint="33"/>
          </w:tcPr>
          <w:p w14:paraId="13971D6E" w14:textId="77777777" w:rsidR="006C435A" w:rsidRPr="004F4C5E" w:rsidRDefault="006C435A"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Basic</w:t>
            </w:r>
          </w:p>
        </w:tc>
        <w:tc>
          <w:tcPr>
            <w:tcW w:w="2844" w:type="dxa"/>
            <w:tcBorders>
              <w:bottom w:val="none" w:sz="0" w:space="0" w:color="auto"/>
            </w:tcBorders>
            <w:shd w:val="clear" w:color="auto" w:fill="DEEAF6" w:themeFill="accent1" w:themeFillTint="33"/>
          </w:tcPr>
          <w:p w14:paraId="2750CF71" w14:textId="77777777" w:rsidR="006C435A" w:rsidRPr="004F4C5E" w:rsidRDefault="006C435A"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Proficient</w:t>
            </w:r>
          </w:p>
        </w:tc>
        <w:tc>
          <w:tcPr>
            <w:tcW w:w="2841" w:type="dxa"/>
            <w:tcBorders>
              <w:bottom w:val="none" w:sz="0" w:space="0" w:color="auto"/>
            </w:tcBorders>
            <w:shd w:val="clear" w:color="auto" w:fill="DEEAF6" w:themeFill="accent1" w:themeFillTint="33"/>
          </w:tcPr>
          <w:p w14:paraId="6232EAA8" w14:textId="77777777" w:rsidR="006C435A" w:rsidRPr="004F4C5E" w:rsidRDefault="006C435A"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Advanced</w:t>
            </w:r>
          </w:p>
        </w:tc>
      </w:tr>
      <w:tr w:rsidR="006C435A" w:rsidRPr="004F4C5E" w14:paraId="02BD6985" w14:textId="77777777" w:rsidTr="00ED6D2C">
        <w:tblPrEx>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Ex>
        <w:trPr>
          <w:trHeight w:val="1340"/>
        </w:trPr>
        <w:tc>
          <w:tcPr>
            <w:cnfStyle w:val="001000000000" w:firstRow="0" w:lastRow="0" w:firstColumn="1" w:lastColumn="0" w:oddVBand="0" w:evenVBand="0" w:oddHBand="0" w:evenHBand="0" w:firstRowFirstColumn="0" w:firstRowLastColumn="0" w:lastRowFirstColumn="0" w:lastRowLastColumn="0"/>
            <w:tcW w:w="1727" w:type="dxa"/>
            <w:tcBorders>
              <w:top w:val="single" w:sz="4" w:space="0" w:color="auto"/>
              <w:left w:val="single" w:sz="4" w:space="0" w:color="auto"/>
              <w:bottom w:val="single" w:sz="4" w:space="0" w:color="auto"/>
              <w:right w:val="single" w:sz="4" w:space="0" w:color="auto"/>
            </w:tcBorders>
          </w:tcPr>
          <w:p w14:paraId="63AC8409" w14:textId="77777777" w:rsidR="006C435A" w:rsidRDefault="006C435A" w:rsidP="00ED6D2C">
            <w:pPr>
              <w:rPr>
                <w:rFonts w:ascii="Times New Roman" w:eastAsia="Times New Roman" w:hAnsi="Times New Roman" w:cs="Times New Roman"/>
              </w:rPr>
            </w:pPr>
            <w:r w:rsidRPr="3CA02BF1">
              <w:rPr>
                <w:rFonts w:ascii="Times New Roman" w:eastAsia="Times New Roman" w:hAnsi="Times New Roman" w:cs="Times New Roman"/>
              </w:rPr>
              <w:t xml:space="preserve">Generating ideas </w:t>
            </w:r>
          </w:p>
        </w:tc>
        <w:tc>
          <w:tcPr>
            <w:tcW w:w="2872" w:type="dxa"/>
            <w:tcBorders>
              <w:top w:val="single" w:sz="4" w:space="0" w:color="auto"/>
              <w:left w:val="single" w:sz="4" w:space="0" w:color="auto"/>
              <w:bottom w:val="single" w:sz="4" w:space="0" w:color="auto"/>
              <w:right w:val="single" w:sz="4" w:space="0" w:color="auto"/>
            </w:tcBorders>
          </w:tcPr>
          <w:p w14:paraId="6C52386A" w14:textId="77777777" w:rsidR="006C435A"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Completes basic brainstorming and comes up with several options related to a teacher-provided task.</w:t>
            </w:r>
          </w:p>
          <w:p w14:paraId="294B30F9" w14:textId="77777777" w:rsidR="006C435A" w:rsidRPr="004F4C5E"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851" w:type="dxa"/>
            <w:tcBorders>
              <w:top w:val="single" w:sz="4" w:space="0" w:color="auto"/>
              <w:left w:val="single" w:sz="4" w:space="0" w:color="auto"/>
              <w:bottom w:val="single" w:sz="4" w:space="0" w:color="auto"/>
              <w:right w:val="single" w:sz="4" w:space="0" w:color="auto"/>
            </w:tcBorders>
          </w:tcPr>
          <w:p w14:paraId="44A27AAD" w14:textId="77777777" w:rsidR="006C435A" w:rsidRPr="00F21203"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Makes list of own ideas based on personal experiences and discussion with others for an open-ended task.</w:t>
            </w:r>
          </w:p>
        </w:tc>
        <w:tc>
          <w:tcPr>
            <w:tcW w:w="2844" w:type="dxa"/>
            <w:tcBorders>
              <w:top w:val="single" w:sz="4" w:space="0" w:color="auto"/>
              <w:left w:val="single" w:sz="4" w:space="0" w:color="auto"/>
              <w:bottom w:val="single" w:sz="4" w:space="0" w:color="auto"/>
              <w:right w:val="single" w:sz="4" w:space="0" w:color="auto"/>
            </w:tcBorders>
          </w:tcPr>
          <w:p w14:paraId="28491DDC" w14:textId="77777777" w:rsidR="006C435A" w:rsidRPr="004F4C5E"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Generates own options demonstrating symbolic thinking, considering personal experience, looking at models, and conducting initial research.</w:t>
            </w:r>
          </w:p>
        </w:tc>
        <w:tc>
          <w:tcPr>
            <w:tcW w:w="2841" w:type="dxa"/>
            <w:tcBorders>
              <w:top w:val="single" w:sz="4" w:space="0" w:color="auto"/>
              <w:left w:val="single" w:sz="4" w:space="0" w:color="auto"/>
              <w:bottom w:val="single" w:sz="4" w:space="0" w:color="auto"/>
              <w:right w:val="single" w:sz="4" w:space="0" w:color="auto"/>
            </w:tcBorders>
          </w:tcPr>
          <w:p w14:paraId="180B40B0" w14:textId="77777777" w:rsidR="006C435A" w:rsidRPr="00AF4465"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Builds upon self-generated options by developing a deeper understanding of content, and considering different purposes such as to invent, to entertain, to solve problems or to communicate something new.</w:t>
            </w:r>
          </w:p>
        </w:tc>
      </w:tr>
      <w:tr w:rsidR="006C435A" w:rsidRPr="004F4C5E" w14:paraId="5B95E969" w14:textId="77777777" w:rsidTr="00ED6D2C">
        <w:tblPrEx>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Ex>
        <w:trPr>
          <w:trHeight w:val="1412"/>
        </w:trPr>
        <w:tc>
          <w:tcPr>
            <w:cnfStyle w:val="001000000000" w:firstRow="0" w:lastRow="0" w:firstColumn="1" w:lastColumn="0" w:oddVBand="0" w:evenVBand="0" w:oddHBand="0" w:evenHBand="0" w:firstRowFirstColumn="0" w:firstRowLastColumn="0" w:lastRowFirstColumn="0" w:lastRowLastColumn="0"/>
            <w:tcW w:w="1727" w:type="dxa"/>
            <w:tcBorders>
              <w:top w:val="single" w:sz="4" w:space="0" w:color="auto"/>
              <w:left w:val="single" w:sz="4" w:space="0" w:color="auto"/>
              <w:bottom w:val="single" w:sz="4" w:space="0" w:color="auto"/>
              <w:right w:val="single" w:sz="4" w:space="0" w:color="auto"/>
            </w:tcBorders>
          </w:tcPr>
          <w:p w14:paraId="3785D508" w14:textId="77777777" w:rsidR="006C435A" w:rsidRDefault="006C435A" w:rsidP="00ED6D2C">
            <w:pPr>
              <w:rPr>
                <w:rFonts w:ascii="Times New Roman" w:eastAsia="Times New Roman" w:hAnsi="Times New Roman" w:cs="Times New Roman"/>
              </w:rPr>
            </w:pPr>
            <w:r w:rsidRPr="3CA02BF1">
              <w:rPr>
                <w:rFonts w:ascii="Times New Roman" w:eastAsia="Times New Roman" w:hAnsi="Times New Roman" w:cs="Times New Roman"/>
              </w:rPr>
              <w:t>Approaches</w:t>
            </w:r>
          </w:p>
        </w:tc>
        <w:tc>
          <w:tcPr>
            <w:tcW w:w="2872" w:type="dxa"/>
            <w:tcBorders>
              <w:top w:val="single" w:sz="4" w:space="0" w:color="auto"/>
              <w:left w:val="single" w:sz="4" w:space="0" w:color="auto"/>
              <w:bottom w:val="single" w:sz="4" w:space="0" w:color="auto"/>
              <w:right w:val="single" w:sz="4" w:space="0" w:color="auto"/>
            </w:tcBorders>
          </w:tcPr>
          <w:p w14:paraId="244A52DA" w14:textId="77777777" w:rsidR="006C435A" w:rsidRPr="004F4C5E"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Stays within guidelines to outline steps for trying out ideas to lead to a product for a given audience and purpose.</w:t>
            </w:r>
          </w:p>
        </w:tc>
        <w:tc>
          <w:tcPr>
            <w:tcW w:w="2851" w:type="dxa"/>
            <w:tcBorders>
              <w:top w:val="single" w:sz="4" w:space="0" w:color="auto"/>
              <w:left w:val="single" w:sz="4" w:space="0" w:color="auto"/>
              <w:bottom w:val="single" w:sz="4" w:space="0" w:color="auto"/>
              <w:right w:val="single" w:sz="4" w:space="0" w:color="auto"/>
            </w:tcBorders>
          </w:tcPr>
          <w:p w14:paraId="52592F7D" w14:textId="77777777" w:rsidR="006C435A" w:rsidRPr="001B7210"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Creates own outline of steps which plays with different ideas to lead to a product for a personally identified audience and a given purpose.</w:t>
            </w:r>
          </w:p>
        </w:tc>
        <w:tc>
          <w:tcPr>
            <w:tcW w:w="2844" w:type="dxa"/>
            <w:tcBorders>
              <w:top w:val="single" w:sz="4" w:space="0" w:color="auto"/>
              <w:left w:val="single" w:sz="4" w:space="0" w:color="auto"/>
              <w:bottom w:val="single" w:sz="4" w:space="0" w:color="auto"/>
              <w:right w:val="single" w:sz="4" w:space="0" w:color="auto"/>
            </w:tcBorders>
          </w:tcPr>
          <w:p w14:paraId="427FB463" w14:textId="77777777" w:rsidR="006C435A" w:rsidRPr="004F4C5E"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Designs a process for making a product which outlines steps, names a target audience, and states clear purpose.</w:t>
            </w:r>
          </w:p>
        </w:tc>
        <w:tc>
          <w:tcPr>
            <w:tcW w:w="2841" w:type="dxa"/>
            <w:tcBorders>
              <w:top w:val="single" w:sz="4" w:space="0" w:color="auto"/>
              <w:left w:val="single" w:sz="4" w:space="0" w:color="auto"/>
              <w:bottom w:val="single" w:sz="4" w:space="0" w:color="auto"/>
              <w:right w:val="single" w:sz="4" w:space="0" w:color="auto"/>
            </w:tcBorders>
          </w:tcPr>
          <w:p w14:paraId="38381BF9" w14:textId="77777777" w:rsidR="006C435A"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Crafts process for turning imaginative ideas into a reality pursuing specific audience and purpose, creating iterations of the product.</w:t>
            </w:r>
          </w:p>
        </w:tc>
      </w:tr>
      <w:tr w:rsidR="006C435A" w:rsidRPr="004F4C5E" w14:paraId="44326015" w14:textId="77777777" w:rsidTr="00ED6D2C">
        <w:tblPrEx>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Ex>
        <w:trPr>
          <w:trHeight w:val="1727"/>
        </w:trPr>
        <w:tc>
          <w:tcPr>
            <w:cnfStyle w:val="001000000000" w:firstRow="0" w:lastRow="0" w:firstColumn="1" w:lastColumn="0" w:oddVBand="0" w:evenVBand="0" w:oddHBand="0" w:evenHBand="0" w:firstRowFirstColumn="0" w:firstRowLastColumn="0" w:lastRowFirstColumn="0" w:lastRowLastColumn="0"/>
            <w:tcW w:w="1727" w:type="dxa"/>
            <w:tcBorders>
              <w:top w:val="single" w:sz="4" w:space="0" w:color="auto"/>
              <w:left w:val="single" w:sz="4" w:space="0" w:color="auto"/>
              <w:bottom w:val="single" w:sz="4" w:space="0" w:color="auto"/>
              <w:right w:val="single" w:sz="4" w:space="0" w:color="auto"/>
            </w:tcBorders>
          </w:tcPr>
          <w:p w14:paraId="212845B3" w14:textId="77777777" w:rsidR="006C435A" w:rsidRDefault="006C435A" w:rsidP="00ED6D2C">
            <w:pPr>
              <w:rPr>
                <w:rFonts w:ascii="Times New Roman" w:eastAsia="Times New Roman" w:hAnsi="Times New Roman" w:cs="Times New Roman"/>
              </w:rPr>
            </w:pPr>
            <w:r w:rsidRPr="3CA02BF1">
              <w:rPr>
                <w:rFonts w:ascii="Times New Roman" w:eastAsia="Times New Roman" w:hAnsi="Times New Roman" w:cs="Times New Roman"/>
              </w:rPr>
              <w:t>Innovations, solutions, understandings, perspectives</w:t>
            </w:r>
          </w:p>
        </w:tc>
        <w:tc>
          <w:tcPr>
            <w:tcW w:w="2872" w:type="dxa"/>
            <w:tcBorders>
              <w:top w:val="single" w:sz="4" w:space="0" w:color="auto"/>
              <w:left w:val="single" w:sz="4" w:space="0" w:color="auto"/>
              <w:bottom w:val="single" w:sz="4" w:space="0" w:color="auto"/>
              <w:right w:val="single" w:sz="4" w:space="0" w:color="auto"/>
            </w:tcBorders>
          </w:tcPr>
          <w:p w14:paraId="2106B4BA" w14:textId="77777777" w:rsidR="006C435A" w:rsidRPr="004F4C5E"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Modifies a basic product, process, resolution or concept that is interesting, new, or helpful.</w:t>
            </w:r>
          </w:p>
        </w:tc>
        <w:tc>
          <w:tcPr>
            <w:tcW w:w="2851" w:type="dxa"/>
            <w:tcBorders>
              <w:top w:val="single" w:sz="4" w:space="0" w:color="auto"/>
              <w:left w:val="single" w:sz="4" w:space="0" w:color="auto"/>
              <w:bottom w:val="single" w:sz="4" w:space="0" w:color="auto"/>
              <w:right w:val="single" w:sz="4" w:space="0" w:color="auto"/>
            </w:tcBorders>
          </w:tcPr>
          <w:p w14:paraId="19500F1A" w14:textId="77777777" w:rsidR="006C435A"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Makes a product, process, resolution or concept that is interesting, new or helpful.</w:t>
            </w:r>
          </w:p>
          <w:p w14:paraId="2F600F85" w14:textId="77777777" w:rsidR="006C435A"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13402834" w14:textId="77777777" w:rsidR="006C435A" w:rsidRPr="004F4C5E"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2844" w:type="dxa"/>
            <w:tcBorders>
              <w:top w:val="single" w:sz="4" w:space="0" w:color="auto"/>
              <w:left w:val="single" w:sz="4" w:space="0" w:color="auto"/>
              <w:bottom w:val="single" w:sz="4" w:space="0" w:color="auto"/>
              <w:right w:val="single" w:sz="4" w:space="0" w:color="auto"/>
            </w:tcBorders>
          </w:tcPr>
          <w:p w14:paraId="1F52FFED" w14:textId="77777777" w:rsidR="006C435A" w:rsidRPr="004F4C5E"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Creates a product, process, resolution or concept that is interesting, new, or helpful, may break from convention and still serves its intended purpose.</w:t>
            </w:r>
          </w:p>
        </w:tc>
        <w:tc>
          <w:tcPr>
            <w:tcW w:w="2841" w:type="dxa"/>
            <w:tcBorders>
              <w:top w:val="single" w:sz="4" w:space="0" w:color="auto"/>
              <w:left w:val="single" w:sz="4" w:space="0" w:color="auto"/>
              <w:bottom w:val="single" w:sz="4" w:space="0" w:color="auto"/>
              <w:right w:val="single" w:sz="4" w:space="0" w:color="auto"/>
            </w:tcBorders>
          </w:tcPr>
          <w:p w14:paraId="4E30E0F1" w14:textId="77777777" w:rsidR="006C435A" w:rsidRPr="004D05A2"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rPr>
            </w:pPr>
            <w:r w:rsidRPr="3CA02BF1">
              <w:rPr>
                <w:rFonts w:ascii="Times New Roman" w:eastAsia="Times New Roman" w:hAnsi="Times New Roman" w:cs="Times New Roman"/>
                <w:color w:val="333333"/>
                <w:shd w:val="clear" w:color="auto" w:fill="FFFFFF"/>
              </w:rPr>
              <w:t>Crafts a product, process, resolution, or concept that shares something that uses ingenuity, imagination, or visually engaging.</w:t>
            </w:r>
          </w:p>
        </w:tc>
      </w:tr>
    </w:tbl>
    <w:p w14:paraId="2B63F9B5" w14:textId="77777777" w:rsidR="006C435A" w:rsidRDefault="006C435A"/>
    <w:p w14:paraId="0DF87A25" w14:textId="77777777" w:rsidR="006C435A" w:rsidRDefault="006C435A">
      <w:r>
        <w:br w:type="page"/>
      </w:r>
    </w:p>
    <w:p w14:paraId="35089207" w14:textId="77777777" w:rsidR="006C435A" w:rsidRPr="00D64395" w:rsidRDefault="006C435A" w:rsidP="006C435A">
      <w:pPr>
        <w:rPr>
          <w:rFonts w:ascii="Times New Roman" w:eastAsia="Times New Roman" w:hAnsi="Times New Roman" w:cs="Times New Roman"/>
          <w:b/>
          <w:bCs/>
          <w:sz w:val="20"/>
          <w:szCs w:val="20"/>
        </w:rPr>
      </w:pPr>
      <w:r w:rsidRPr="0EE44304">
        <w:rPr>
          <w:rFonts w:ascii="Times New Roman" w:eastAsia="Times New Roman" w:hAnsi="Times New Roman" w:cs="Times New Roman"/>
          <w:b/>
          <w:bCs/>
          <w:sz w:val="20"/>
          <w:szCs w:val="20"/>
        </w:rPr>
        <w:lastRenderedPageBreak/>
        <w:t>Critical Thinking – 3-5</w:t>
      </w:r>
    </w:p>
    <w:p w14:paraId="24D6D3C3" w14:textId="77777777" w:rsidR="006C435A" w:rsidRPr="00D64395" w:rsidRDefault="006C435A" w:rsidP="006C435A">
      <w:pPr>
        <w:rPr>
          <w:rFonts w:ascii="Times New Roman" w:eastAsia="Times New Roman" w:hAnsi="Times New Roman" w:cs="Times New Roman"/>
          <w:color w:val="00B050"/>
          <w:sz w:val="20"/>
          <w:szCs w:val="20"/>
        </w:rPr>
      </w:pPr>
      <w:r w:rsidRPr="0EE44304">
        <w:rPr>
          <w:rFonts w:ascii="Times New Roman,Arial" w:eastAsia="Times New Roman,Arial" w:hAnsi="Times New Roman,Arial" w:cs="Times New Roman,Arial"/>
          <w:b/>
          <w:bCs/>
          <w:color w:val="00B050"/>
          <w:sz w:val="20"/>
          <w:szCs w:val="20"/>
          <w:u w:val="single"/>
        </w:rPr>
        <w:t>Critical thinking</w:t>
      </w:r>
      <w:r w:rsidRPr="0EE44304">
        <w:rPr>
          <w:rFonts w:ascii="Times New Roman,Arial" w:eastAsia="Times New Roman,Arial" w:hAnsi="Times New Roman,Arial" w:cs="Times New Roman,Arial"/>
          <w:b/>
          <w:bCs/>
          <w:color w:val="00B050"/>
          <w:sz w:val="20"/>
          <w:szCs w:val="20"/>
        </w:rPr>
        <w:t xml:space="preserve"> is generating questions, evaluating information and arguments, making connections, identifying patterns, reasoning, constructing knowledge and applying it to solve problems in the real world.</w:t>
      </w:r>
      <w:r w:rsidRPr="0EE44304">
        <w:rPr>
          <w:rFonts w:ascii="Times New Roman,Arial" w:eastAsia="Times New Roman,Arial" w:hAnsi="Times New Roman,Arial" w:cs="Times New Roman,Arial"/>
          <w:color w:val="00B050"/>
          <w:sz w:val="20"/>
          <w:szCs w:val="20"/>
        </w:rPr>
        <w:t xml:space="preserve"> </w:t>
      </w:r>
    </w:p>
    <w:tbl>
      <w:tblPr>
        <w:tblStyle w:val="Grid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856"/>
        <w:gridCol w:w="2856"/>
        <w:gridCol w:w="2856"/>
        <w:gridCol w:w="2857"/>
      </w:tblGrid>
      <w:tr w:rsidR="006C435A" w:rsidRPr="00D64395" w14:paraId="3A1366D0" w14:textId="77777777" w:rsidTr="00ED6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Borders>
              <w:bottom w:val="none" w:sz="0" w:space="0" w:color="auto"/>
            </w:tcBorders>
          </w:tcPr>
          <w:p w14:paraId="6086A2AD" w14:textId="77777777" w:rsidR="006C435A" w:rsidRPr="00D64395" w:rsidRDefault="006C435A" w:rsidP="00ED6D2C">
            <w:pPr>
              <w:rPr>
                <w:rFonts w:ascii="Times New Roman" w:hAnsi="Times New Roman" w:cs="Times New Roman"/>
                <w:sz w:val="20"/>
                <w:szCs w:val="20"/>
              </w:rPr>
            </w:pPr>
            <w:r w:rsidRPr="00D64395">
              <w:rPr>
                <w:rFonts w:ascii="Times New Roman" w:eastAsia="Times New Roman" w:hAnsi="Times New Roman" w:cs="Times New Roman"/>
                <w:sz w:val="20"/>
                <w:szCs w:val="20"/>
              </w:rPr>
              <w:t xml:space="preserve"> </w:t>
            </w:r>
          </w:p>
        </w:tc>
        <w:tc>
          <w:tcPr>
            <w:tcW w:w="2856" w:type="dxa"/>
            <w:tcBorders>
              <w:bottom w:val="none" w:sz="0" w:space="0" w:color="auto"/>
            </w:tcBorders>
            <w:shd w:val="clear" w:color="auto" w:fill="DEEAF6" w:themeFill="accent1" w:themeFillTint="33"/>
          </w:tcPr>
          <w:p w14:paraId="281BA196" w14:textId="77777777" w:rsidR="006C435A" w:rsidRPr="00D64395" w:rsidRDefault="006C435A"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Novice</w:t>
            </w:r>
          </w:p>
        </w:tc>
        <w:tc>
          <w:tcPr>
            <w:tcW w:w="2856" w:type="dxa"/>
            <w:tcBorders>
              <w:bottom w:val="none" w:sz="0" w:space="0" w:color="auto"/>
            </w:tcBorders>
            <w:shd w:val="clear" w:color="auto" w:fill="DEEAF6" w:themeFill="accent1" w:themeFillTint="33"/>
          </w:tcPr>
          <w:p w14:paraId="4712D00F" w14:textId="77777777" w:rsidR="006C435A" w:rsidRPr="00D64395" w:rsidRDefault="006C435A"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Basic</w:t>
            </w:r>
          </w:p>
        </w:tc>
        <w:tc>
          <w:tcPr>
            <w:tcW w:w="2856" w:type="dxa"/>
            <w:tcBorders>
              <w:bottom w:val="none" w:sz="0" w:space="0" w:color="auto"/>
            </w:tcBorders>
            <w:shd w:val="clear" w:color="auto" w:fill="DEEAF6" w:themeFill="accent1" w:themeFillTint="33"/>
          </w:tcPr>
          <w:p w14:paraId="37C49DC0" w14:textId="77777777" w:rsidR="006C435A" w:rsidRPr="00D64395" w:rsidRDefault="006C435A"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Proficient</w:t>
            </w:r>
          </w:p>
        </w:tc>
        <w:tc>
          <w:tcPr>
            <w:tcW w:w="2857" w:type="dxa"/>
            <w:tcBorders>
              <w:bottom w:val="none" w:sz="0" w:space="0" w:color="auto"/>
            </w:tcBorders>
            <w:shd w:val="clear" w:color="auto" w:fill="DEEAF6" w:themeFill="accent1" w:themeFillTint="33"/>
          </w:tcPr>
          <w:p w14:paraId="0CE4A179" w14:textId="77777777" w:rsidR="006C435A" w:rsidRPr="00D64395" w:rsidRDefault="006C435A"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Advanced</w:t>
            </w:r>
          </w:p>
        </w:tc>
      </w:tr>
      <w:tr w:rsidR="006C435A" w:rsidRPr="00D64395" w14:paraId="3E0D4D1D" w14:textId="77777777" w:rsidTr="00ED6D2C">
        <w:tc>
          <w:tcPr>
            <w:cnfStyle w:val="001000000000" w:firstRow="0" w:lastRow="0" w:firstColumn="1" w:lastColumn="0" w:oddVBand="0" w:evenVBand="0" w:oddHBand="0" w:evenHBand="0" w:firstRowFirstColumn="0" w:firstRowLastColumn="0" w:lastRowFirstColumn="0" w:lastRowLastColumn="0"/>
            <w:tcW w:w="1525" w:type="dxa"/>
          </w:tcPr>
          <w:p w14:paraId="155C1AD3" w14:textId="77777777" w:rsidR="006C435A" w:rsidRPr="00D64395" w:rsidRDefault="006C435A" w:rsidP="00ED6D2C">
            <w:pPr>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Generating questions</w:t>
            </w:r>
          </w:p>
        </w:tc>
        <w:tc>
          <w:tcPr>
            <w:tcW w:w="2856" w:type="dxa"/>
          </w:tcPr>
          <w:p w14:paraId="097DBB4A" w14:textId="77777777" w:rsidR="006C435A" w:rsidRPr="00D12AF3" w:rsidRDefault="006C435A" w:rsidP="00ED6D2C">
            <w:pPr>
              <w:spacing w:beforeAutospacing="1" w:afterAutospacing="1"/>
              <w:textAlignment w:val="baseline"/>
              <w:cnfStyle w:val="000000000000" w:firstRow="0" w:lastRow="0" w:firstColumn="0" w:lastColumn="0" w:oddVBand="0" w:evenVBand="0" w:oddHBand="0" w:evenHBand="0" w:firstRowFirstColumn="0" w:firstRowLastColumn="0" w:lastRowFirstColumn="0" w:lastRowLastColumn="0"/>
              <w:rPr>
                <w:rFonts w:ascii="Segoe UI,Times New Roman" w:eastAsia="Segoe UI,Times New Roman" w:hAnsi="Segoe UI,Times New Roman" w:cs="Segoe UI,Times New Roman"/>
                <w:sz w:val="12"/>
                <w:szCs w:val="12"/>
              </w:rPr>
            </w:pPr>
            <w:r w:rsidRPr="0EE44304">
              <w:rPr>
                <w:rFonts w:ascii="Times New Roman" w:eastAsia="Times New Roman" w:hAnsi="Times New Roman" w:cs="Times New Roman"/>
                <w:sz w:val="20"/>
                <w:szCs w:val="20"/>
              </w:rPr>
              <w:t>Generate own questions related to a given topic or an area of study. </w:t>
            </w:r>
          </w:p>
          <w:p w14:paraId="3786C6EC" w14:textId="77777777" w:rsidR="006C435A" w:rsidRPr="00D12AF3"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856" w:type="dxa"/>
          </w:tcPr>
          <w:p w14:paraId="488A18AF" w14:textId="77777777" w:rsidR="006C435A" w:rsidRPr="00D12AF3" w:rsidRDefault="006C435A" w:rsidP="00ED6D2C">
            <w:pPr>
              <w:tabs>
                <w:tab w:val="left" w:pos="1385"/>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Develops a set of general questions to be used for an investigation. </w:t>
            </w:r>
          </w:p>
        </w:tc>
        <w:tc>
          <w:tcPr>
            <w:tcW w:w="2856" w:type="dxa"/>
          </w:tcPr>
          <w:p w14:paraId="74E1E051" w14:textId="77777777" w:rsidR="006C435A" w:rsidRPr="00D12AF3" w:rsidRDefault="006C435A" w:rsidP="00ED6D2C">
            <w:pPr>
              <w:spacing w:beforeAutospacing="1" w:afterAutospacing="1"/>
              <w:textAlignment w:val="baseline"/>
              <w:cnfStyle w:val="000000000000" w:firstRow="0" w:lastRow="0" w:firstColumn="0" w:lastColumn="0" w:oddVBand="0" w:evenVBand="0" w:oddHBand="0" w:evenHBand="0" w:firstRowFirstColumn="0" w:firstRowLastColumn="0" w:lastRowFirstColumn="0" w:lastRowLastColumn="0"/>
              <w:rPr>
                <w:rFonts w:ascii="Segoe UI,Times New Roman" w:eastAsia="Segoe UI,Times New Roman" w:hAnsi="Segoe UI,Times New Roman" w:cs="Segoe UI,Times New Roman"/>
                <w:sz w:val="12"/>
                <w:szCs w:val="12"/>
              </w:rPr>
            </w:pPr>
            <w:r w:rsidRPr="0EE44304">
              <w:rPr>
                <w:rFonts w:ascii="Times New Roman" w:eastAsia="Times New Roman" w:hAnsi="Times New Roman" w:cs="Times New Roman"/>
                <w:sz w:val="20"/>
                <w:szCs w:val="20"/>
              </w:rPr>
              <w:t>Formulates a variety of questions to pursue in solving a problem or meeting a challenge. </w:t>
            </w:r>
          </w:p>
          <w:p w14:paraId="18676F1A" w14:textId="77777777" w:rsidR="006C435A" w:rsidRPr="00D12AF3"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857" w:type="dxa"/>
          </w:tcPr>
          <w:p w14:paraId="531DECAB" w14:textId="77777777" w:rsidR="006C435A" w:rsidRPr="00D12AF3"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Determines a set of questions after building background knowledge to clarify and guide an inquiry into a problem, investigation, or challenge.</w:t>
            </w:r>
          </w:p>
        </w:tc>
      </w:tr>
      <w:tr w:rsidR="006C435A" w:rsidRPr="00D64395" w14:paraId="02E48E08" w14:textId="77777777" w:rsidTr="00ED6D2C">
        <w:trPr>
          <w:trHeight w:val="1601"/>
        </w:trPr>
        <w:tc>
          <w:tcPr>
            <w:cnfStyle w:val="001000000000" w:firstRow="0" w:lastRow="0" w:firstColumn="1" w:lastColumn="0" w:oddVBand="0" w:evenVBand="0" w:oddHBand="0" w:evenHBand="0" w:firstRowFirstColumn="0" w:firstRowLastColumn="0" w:lastRowFirstColumn="0" w:lastRowLastColumn="0"/>
            <w:tcW w:w="1525" w:type="dxa"/>
          </w:tcPr>
          <w:p w14:paraId="1F542814" w14:textId="77777777" w:rsidR="006C435A" w:rsidRPr="00D64395" w:rsidRDefault="006C435A" w:rsidP="00ED6D2C">
            <w:pPr>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Evaluating information and arguments</w:t>
            </w:r>
          </w:p>
        </w:tc>
        <w:tc>
          <w:tcPr>
            <w:tcW w:w="2856" w:type="dxa"/>
          </w:tcPr>
          <w:p w14:paraId="7A92593C" w14:textId="77777777" w:rsidR="006C435A" w:rsidRPr="00D12AF3"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Decides which facts, details, and data accurately address a topic.</w:t>
            </w:r>
          </w:p>
        </w:tc>
        <w:tc>
          <w:tcPr>
            <w:tcW w:w="2856" w:type="dxa"/>
          </w:tcPr>
          <w:p w14:paraId="5B76480F" w14:textId="77777777" w:rsidR="006C435A" w:rsidRPr="00D12AF3"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Gathers information from a variety of sources decides whether information is trustworthy, relevant and useful.</w:t>
            </w:r>
          </w:p>
        </w:tc>
        <w:tc>
          <w:tcPr>
            <w:tcW w:w="2856" w:type="dxa"/>
          </w:tcPr>
          <w:p w14:paraId="63B74BA0" w14:textId="77777777" w:rsidR="006C435A" w:rsidRPr="00D12AF3"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Evaluates information and arguments from different types of sources to determine if evidence is useful, from a credible source, and arguments are well-supported.</w:t>
            </w:r>
          </w:p>
          <w:p w14:paraId="09DD33B6" w14:textId="77777777" w:rsidR="006C435A" w:rsidRPr="00D12AF3"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857" w:type="dxa"/>
          </w:tcPr>
          <w:p w14:paraId="061586E4" w14:textId="77777777" w:rsidR="006C435A" w:rsidRPr="00D12AF3"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 xml:space="preserve">Establishes appropriate criteria to evaluate information and arguments, considers different perspectives, decides whether information is trustworthy, relevant and useful, and identifies strengths and weaknesses of different arguments.  </w:t>
            </w:r>
          </w:p>
        </w:tc>
      </w:tr>
      <w:tr w:rsidR="006C435A" w:rsidRPr="00D64395" w14:paraId="12986173" w14:textId="77777777" w:rsidTr="00ED6D2C">
        <w:tc>
          <w:tcPr>
            <w:cnfStyle w:val="001000000000" w:firstRow="0" w:lastRow="0" w:firstColumn="1" w:lastColumn="0" w:oddVBand="0" w:evenVBand="0" w:oddHBand="0" w:evenHBand="0" w:firstRowFirstColumn="0" w:firstRowLastColumn="0" w:lastRowFirstColumn="0" w:lastRowLastColumn="0"/>
            <w:tcW w:w="1525" w:type="dxa"/>
          </w:tcPr>
          <w:p w14:paraId="15297B09" w14:textId="77777777" w:rsidR="006C435A" w:rsidRPr="00DC122A" w:rsidRDefault="006C435A" w:rsidP="00ED6D2C">
            <w:pPr>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Making connections and identifying patterns</w:t>
            </w:r>
          </w:p>
        </w:tc>
        <w:tc>
          <w:tcPr>
            <w:tcW w:w="2856" w:type="dxa"/>
          </w:tcPr>
          <w:p w14:paraId="7361CF9A" w14:textId="77777777" w:rsidR="006C435A" w:rsidRPr="00D12AF3"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Uses provided categories to organize information identifying patterns, relationships, similarities, and/or differences.</w:t>
            </w:r>
          </w:p>
        </w:tc>
        <w:tc>
          <w:tcPr>
            <w:tcW w:w="2856" w:type="dxa"/>
          </w:tcPr>
          <w:p w14:paraId="0A6634CB" w14:textId="77777777" w:rsidR="006C435A" w:rsidRPr="00D12AF3"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Determines general categories to organize information and identifies patterns, relationships, similarities, and/or differences.</w:t>
            </w:r>
          </w:p>
        </w:tc>
        <w:tc>
          <w:tcPr>
            <w:tcW w:w="2856" w:type="dxa"/>
          </w:tcPr>
          <w:p w14:paraId="0E040E51" w14:textId="77777777" w:rsidR="006C435A" w:rsidRPr="00D12AF3"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 xml:space="preserve">Categorizes information in a problem, investigation, or challenge to organize evidence for comparison, classification, and identifying patterns. </w:t>
            </w:r>
          </w:p>
        </w:tc>
        <w:tc>
          <w:tcPr>
            <w:tcW w:w="2857" w:type="dxa"/>
          </w:tcPr>
          <w:p w14:paraId="4CA5E03D" w14:textId="77777777" w:rsidR="006C435A" w:rsidRPr="00D12AF3"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Reorganizes information to work through different ways to view evidence in a problem, investigation or challenge to convey different perspectives and solutions.</w:t>
            </w:r>
          </w:p>
        </w:tc>
      </w:tr>
      <w:tr w:rsidR="006C435A" w:rsidRPr="00D64395" w14:paraId="401B0D8E" w14:textId="77777777" w:rsidTr="00ED6D2C">
        <w:tc>
          <w:tcPr>
            <w:cnfStyle w:val="001000000000" w:firstRow="0" w:lastRow="0" w:firstColumn="1" w:lastColumn="0" w:oddVBand="0" w:evenVBand="0" w:oddHBand="0" w:evenHBand="0" w:firstRowFirstColumn="0" w:firstRowLastColumn="0" w:lastRowFirstColumn="0" w:lastRowLastColumn="0"/>
            <w:tcW w:w="1525" w:type="dxa"/>
          </w:tcPr>
          <w:p w14:paraId="7ADF31B8" w14:textId="77777777" w:rsidR="006C435A" w:rsidRPr="00DC122A" w:rsidRDefault="006C435A" w:rsidP="00ED6D2C">
            <w:pPr>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Reasoning and constructing knowledge</w:t>
            </w:r>
          </w:p>
        </w:tc>
        <w:tc>
          <w:tcPr>
            <w:tcW w:w="2856" w:type="dxa"/>
          </w:tcPr>
          <w:p w14:paraId="5F8361D8" w14:textId="77777777" w:rsidR="006C435A" w:rsidRPr="00D12AF3"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States key ideas naming supporting ideas, data, and evidence.</w:t>
            </w:r>
          </w:p>
        </w:tc>
        <w:tc>
          <w:tcPr>
            <w:tcW w:w="2856" w:type="dxa"/>
          </w:tcPr>
          <w:p w14:paraId="4E4D7B00" w14:textId="77777777" w:rsidR="006C435A" w:rsidRPr="00D12AF3"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Interprets gathered ideas, data, information and evidence to build knowledge.</w:t>
            </w:r>
          </w:p>
        </w:tc>
        <w:tc>
          <w:tcPr>
            <w:tcW w:w="2856" w:type="dxa"/>
          </w:tcPr>
          <w:p w14:paraId="0D749F8C" w14:textId="77777777" w:rsidR="006C435A" w:rsidRPr="00D12AF3"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Draws conclusions from gathered ideas, data, information and evidence to build knowledge.</w:t>
            </w:r>
          </w:p>
        </w:tc>
        <w:tc>
          <w:tcPr>
            <w:tcW w:w="2857" w:type="dxa"/>
          </w:tcPr>
          <w:p w14:paraId="4E196A97" w14:textId="77777777" w:rsidR="006C435A" w:rsidRPr="00D12AF3"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Revises existing and creates new knowledge based on gathered arguments, data, information, and evidence.</w:t>
            </w:r>
          </w:p>
        </w:tc>
      </w:tr>
      <w:tr w:rsidR="006C435A" w:rsidRPr="00D64395" w14:paraId="43E8D1B5" w14:textId="77777777" w:rsidTr="00ED6D2C">
        <w:tc>
          <w:tcPr>
            <w:cnfStyle w:val="001000000000" w:firstRow="0" w:lastRow="0" w:firstColumn="1" w:lastColumn="0" w:oddVBand="0" w:evenVBand="0" w:oddHBand="0" w:evenHBand="0" w:firstRowFirstColumn="0" w:firstRowLastColumn="0" w:lastRowFirstColumn="0" w:lastRowLastColumn="0"/>
            <w:tcW w:w="1525" w:type="dxa"/>
          </w:tcPr>
          <w:p w14:paraId="68E3CD3C" w14:textId="77777777" w:rsidR="006C435A" w:rsidRPr="756554F6" w:rsidRDefault="006C435A" w:rsidP="00ED6D2C">
            <w:pPr>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Problem solving and applying it in the real world</w:t>
            </w:r>
          </w:p>
        </w:tc>
        <w:tc>
          <w:tcPr>
            <w:tcW w:w="2856" w:type="dxa"/>
          </w:tcPr>
          <w:p w14:paraId="06457009" w14:textId="77777777" w:rsidR="006C435A" w:rsidRPr="00261C61"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Determines effectiveness of different approaches or solutions to a problem.</w:t>
            </w:r>
          </w:p>
          <w:p w14:paraId="30E7B8B3" w14:textId="77777777" w:rsidR="006C435A" w:rsidRPr="00D12AF3"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highlight w:val="yellow"/>
              </w:rPr>
            </w:pPr>
          </w:p>
        </w:tc>
        <w:tc>
          <w:tcPr>
            <w:tcW w:w="2856" w:type="dxa"/>
          </w:tcPr>
          <w:p w14:paraId="44A5840B" w14:textId="77777777" w:rsidR="006C435A" w:rsidRPr="00D12AF3"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highlight w:val="yellow"/>
              </w:rPr>
            </w:pPr>
            <w:r w:rsidRPr="0EE44304">
              <w:rPr>
                <w:rFonts w:ascii="Times New Roman" w:eastAsia="Times New Roman" w:hAnsi="Times New Roman" w:cs="Times New Roman"/>
                <w:sz w:val="20"/>
                <w:szCs w:val="20"/>
              </w:rPr>
              <w:t>Proposes possible solutions to an authentic problem and compares the effectiveness of different solutions to a problem.</w:t>
            </w:r>
          </w:p>
        </w:tc>
        <w:tc>
          <w:tcPr>
            <w:tcW w:w="2856" w:type="dxa"/>
          </w:tcPr>
          <w:p w14:paraId="1CC76BBF" w14:textId="77777777" w:rsidR="006C435A" w:rsidRPr="00D12AF3"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highlight w:val="yellow"/>
              </w:rPr>
            </w:pPr>
            <w:r w:rsidRPr="0EE44304">
              <w:rPr>
                <w:rFonts w:ascii="Times New Roman" w:eastAsia="Times New Roman" w:hAnsi="Times New Roman" w:cs="Times New Roman"/>
                <w:sz w:val="20"/>
                <w:szCs w:val="20"/>
              </w:rPr>
              <w:t>Identifies an authentic problem, proposes approaches or solutions, explains potential impact, and takes action.</w:t>
            </w:r>
          </w:p>
        </w:tc>
        <w:tc>
          <w:tcPr>
            <w:tcW w:w="2857" w:type="dxa"/>
          </w:tcPr>
          <w:p w14:paraId="297D3862" w14:textId="77777777" w:rsidR="006C435A" w:rsidRPr="00D12AF3" w:rsidRDefault="006C435A"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highlight w:val="yellow"/>
              </w:rPr>
            </w:pPr>
            <w:r w:rsidRPr="0EE44304">
              <w:rPr>
                <w:rFonts w:ascii="Times New Roman" w:eastAsia="Times New Roman" w:hAnsi="Times New Roman" w:cs="Times New Roman"/>
                <w:sz w:val="20"/>
                <w:szCs w:val="20"/>
              </w:rPr>
              <w:t>Investigates an authentic problem, proposes approaches or solutions based on research, explains potential impact, takes action, and evaluates effectiveness.</w:t>
            </w:r>
          </w:p>
        </w:tc>
      </w:tr>
    </w:tbl>
    <w:p w14:paraId="70875638" w14:textId="356F6813" w:rsidR="00972D7D" w:rsidRDefault="00972D7D">
      <w:bookmarkStart w:id="0" w:name="_GoBack"/>
      <w:bookmarkEnd w:id="0"/>
    </w:p>
    <w:sectPr w:rsidR="00972D7D" w:rsidSect="006C435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Aria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Georgia">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New Roman,Georgia,Georgia">
    <w:altName w:val="Times New Roman"/>
    <w:panose1 w:val="00000000000000000000"/>
    <w:charset w:val="00"/>
    <w:family w:val="roman"/>
    <w:notTrueType/>
    <w:pitch w:val="default"/>
  </w:font>
  <w:font w:name="Segoe UI,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7D"/>
    <w:rsid w:val="006C435A"/>
    <w:rsid w:val="00972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4EDBE656-8B97-4618-9050-E5B41F5E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3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1">
    <w:name w:val="Grid Table 1 Light Accent 1"/>
    <w:basedOn w:val="TableNormal"/>
    <w:uiPriority w:val="46"/>
    <w:rsid w:val="006C435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1894</Words>
  <Characters>10802</Characters>
  <Application>Microsoft Office Word</Application>
  <DocSecurity>0</DocSecurity>
  <Lines>90</Lines>
  <Paragraphs>25</Paragraphs>
  <ScaleCrop>false</ScaleCrop>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Buiteweg, Jo Anne J.</dc:creator>
  <cp:keywords/>
  <dc:description/>
  <cp:lastModifiedBy>Buiteweg, Jo Anne J.</cp:lastModifiedBy>
  <cp:revision>2</cp:revision>
  <dcterms:created xsi:type="dcterms:W3CDTF">2016-12-13T05:22:00Z</dcterms:created>
  <dcterms:modified xsi:type="dcterms:W3CDTF">2016-12-13T05:27:00Z</dcterms:modified>
</cp:coreProperties>
</file>